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E4" w:rsidRPr="00AD0986" w:rsidRDefault="00221BC8" w:rsidP="00C935E4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המטרה שלנו היא לשפר את הבנת הנקרא ולהיות לומדים עצמאיים</w:t>
      </w:r>
      <w:r w:rsidR="00AD0986">
        <w:rPr>
          <w:rFonts w:ascii="David" w:hAnsi="David" w:cs="David"/>
          <w:b/>
          <w:bCs/>
          <w:sz w:val="24"/>
          <w:szCs w:val="24"/>
        </w:rPr>
        <w:t>.</w:t>
      </w:r>
    </w:p>
    <w:p w:rsidR="00221BC8" w:rsidRPr="00AD0986" w:rsidRDefault="00C935E4" w:rsidP="005A2EA0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 xml:space="preserve">המטרה שלנו היא להקנות </w:t>
      </w:r>
      <w:r w:rsidR="005A2EA0" w:rsidRPr="00AD0986">
        <w:rPr>
          <w:rFonts w:ascii="David" w:hAnsi="David" w:cs="David"/>
          <w:sz w:val="24"/>
          <w:szCs w:val="24"/>
          <w:rtl/>
        </w:rPr>
        <w:t>לכם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  <w:r w:rsidR="00221BC8" w:rsidRPr="00AD0986">
        <w:rPr>
          <w:rFonts w:ascii="David" w:hAnsi="David" w:cs="David"/>
          <w:sz w:val="24"/>
          <w:szCs w:val="24"/>
          <w:rtl/>
        </w:rPr>
        <w:t xml:space="preserve">אסטרטגיות ומיומנויות, והם יהפכו להיות </w:t>
      </w:r>
      <w:r w:rsidR="00221BC8" w:rsidRPr="001C4F56">
        <w:rPr>
          <w:rFonts w:ascii="David" w:hAnsi="David" w:cs="David"/>
          <w:b/>
          <w:bCs/>
          <w:sz w:val="24"/>
          <w:szCs w:val="24"/>
          <w:rtl/>
        </w:rPr>
        <w:t xml:space="preserve">ארגז הכלים </w:t>
      </w:r>
      <w:r w:rsidRPr="001C4F56">
        <w:rPr>
          <w:rFonts w:ascii="David" w:hAnsi="David" w:cs="David"/>
          <w:b/>
          <w:bCs/>
          <w:sz w:val="24"/>
          <w:szCs w:val="24"/>
          <w:rtl/>
        </w:rPr>
        <w:t>של</w:t>
      </w:r>
      <w:r w:rsidR="005A2EA0" w:rsidRPr="001C4F56">
        <w:rPr>
          <w:rFonts w:ascii="David" w:hAnsi="David" w:cs="David"/>
          <w:b/>
          <w:bCs/>
          <w:sz w:val="24"/>
          <w:szCs w:val="24"/>
          <w:rtl/>
        </w:rPr>
        <w:t>כם.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</w:p>
    <w:p w:rsidR="00C935E4" w:rsidRPr="00AD0986" w:rsidRDefault="00C935E4" w:rsidP="001C4F56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המיומנות העיקרית באסטרטגיית הקריאה היא "דיאלוג עם הטקסט"</w:t>
      </w:r>
      <w:r w:rsidR="001C4F56">
        <w:rPr>
          <w:rFonts w:ascii="David" w:hAnsi="David" w:cs="David" w:hint="cs"/>
          <w:b/>
          <w:bCs/>
          <w:sz w:val="24"/>
          <w:szCs w:val="24"/>
          <w:rtl/>
        </w:rPr>
        <w:t xml:space="preserve">  - איך?</w:t>
      </w:r>
    </w:p>
    <w:p w:rsidR="005268DC" w:rsidRDefault="00C935E4" w:rsidP="005268DC">
      <w:pPr>
        <w:rPr>
          <w:rFonts w:ascii="David" w:hAnsi="David" w:cs="David"/>
          <w:sz w:val="24"/>
          <w:szCs w:val="24"/>
          <w:rtl/>
        </w:rPr>
      </w:pPr>
      <w:r w:rsidRPr="001C4F56">
        <w:rPr>
          <w:rFonts w:ascii="David" w:hAnsi="David" w:cs="David"/>
          <w:b/>
          <w:bCs/>
          <w:sz w:val="24"/>
          <w:szCs w:val="24"/>
          <w:rtl/>
        </w:rPr>
        <w:t>שחרור חסמי קריאה</w:t>
      </w:r>
      <w:r w:rsidRPr="001C4F56">
        <w:rPr>
          <w:rFonts w:ascii="David" w:hAnsi="David" w:cs="David"/>
          <w:sz w:val="24"/>
          <w:szCs w:val="24"/>
          <w:rtl/>
        </w:rPr>
        <w:t xml:space="preserve"> – אלה הם כל המקומות שאינם ברורים לקורא, כמו </w:t>
      </w:r>
      <w:r w:rsidRPr="001C4F56">
        <w:rPr>
          <w:rFonts w:ascii="David" w:hAnsi="David" w:cs="David"/>
          <w:b/>
          <w:bCs/>
          <w:sz w:val="24"/>
          <w:szCs w:val="24"/>
          <w:rtl/>
        </w:rPr>
        <w:t>מילים לא מוכרות</w:t>
      </w:r>
      <w:r w:rsidRPr="001C4F56">
        <w:rPr>
          <w:rFonts w:ascii="David" w:hAnsi="David" w:cs="David"/>
          <w:sz w:val="24"/>
          <w:szCs w:val="24"/>
          <w:rtl/>
        </w:rPr>
        <w:t xml:space="preserve">, </w:t>
      </w:r>
      <w:r w:rsidRPr="001C4F56">
        <w:rPr>
          <w:rFonts w:ascii="David" w:hAnsi="David" w:cs="David"/>
          <w:b/>
          <w:bCs/>
          <w:sz w:val="24"/>
          <w:szCs w:val="24"/>
          <w:rtl/>
        </w:rPr>
        <w:t>מאזכרים, מילות קישור וסימני פיסוק.</w:t>
      </w:r>
      <w:r w:rsidRPr="001C4F56">
        <w:rPr>
          <w:rFonts w:ascii="David" w:hAnsi="David" w:cs="David"/>
          <w:sz w:val="24"/>
          <w:szCs w:val="24"/>
          <w:rtl/>
        </w:rPr>
        <w:t xml:space="preserve"> כל דבר שאינו ברור לקורא, עלול לחסום את ההבנה שלו, ולכן הוא נקרא </w:t>
      </w:r>
      <w:r w:rsidRPr="001C4F56">
        <w:rPr>
          <w:rFonts w:ascii="David" w:hAnsi="David" w:cs="David"/>
          <w:b/>
          <w:bCs/>
          <w:sz w:val="24"/>
          <w:szCs w:val="24"/>
          <w:rtl/>
        </w:rPr>
        <w:t>חסם קריאה.</w:t>
      </w:r>
    </w:p>
    <w:p w:rsidR="005268DC" w:rsidRDefault="005268DC" w:rsidP="005268DC">
      <w:pPr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5268DC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מילות הקישור, מאזכרים וסימני פיסוק = תמרורים בהבנת הנקרא</w:t>
      </w:r>
    </w:p>
    <w:p w:rsidR="005268DC" w:rsidRPr="00AD0986" w:rsidRDefault="005268DC" w:rsidP="005268DC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5268DC">
        <w:rPr>
          <w:rFonts w:ascii="David" w:hAnsi="David" w:cs="David"/>
          <w:b/>
          <w:bCs/>
          <w:color w:val="FF0000"/>
          <w:sz w:val="24"/>
          <w:szCs w:val="24"/>
          <w:rtl/>
        </w:rPr>
        <w:t>מילות קישור</w:t>
      </w:r>
    </w:p>
    <w:p w:rsidR="005268DC" w:rsidRPr="005268DC" w:rsidRDefault="005268DC" w:rsidP="005268DC">
      <w:pPr>
        <w:rPr>
          <w:rFonts w:ascii="David" w:hAnsi="David" w:cs="David"/>
          <w:sz w:val="24"/>
          <w:szCs w:val="24"/>
          <w:u w:val="single"/>
          <w:rtl/>
        </w:rPr>
      </w:pPr>
      <w:r w:rsidRPr="005268DC">
        <w:rPr>
          <w:rFonts w:ascii="David" w:hAnsi="David" w:cs="David"/>
          <w:sz w:val="24"/>
          <w:szCs w:val="24"/>
          <w:u w:val="single"/>
          <w:rtl/>
        </w:rPr>
        <w:t>למילות קישור שני תפקידים חשובים</w:t>
      </w:r>
      <w:r w:rsidRPr="005268DC">
        <w:rPr>
          <w:rFonts w:ascii="David" w:hAnsi="David" w:cs="David"/>
          <w:sz w:val="24"/>
          <w:szCs w:val="24"/>
          <w:u w:val="single"/>
        </w:rPr>
        <w:t xml:space="preserve">: </w:t>
      </w:r>
    </w:p>
    <w:p w:rsidR="005268DC" w:rsidRDefault="005268DC" w:rsidP="005268D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</w:t>
      </w:r>
      <w:r w:rsidRPr="00AD0986">
        <w:rPr>
          <w:rFonts w:ascii="David" w:hAnsi="David" w:cs="David"/>
          <w:sz w:val="24"/>
          <w:szCs w:val="24"/>
          <w:rtl/>
        </w:rPr>
        <w:t xml:space="preserve">. לשמור על </w:t>
      </w:r>
      <w:r w:rsidRPr="005268DC">
        <w:rPr>
          <w:rFonts w:ascii="David" w:hAnsi="David" w:cs="David"/>
          <w:b/>
          <w:bCs/>
          <w:sz w:val="24"/>
          <w:szCs w:val="24"/>
          <w:rtl/>
        </w:rPr>
        <w:t>רצף</w:t>
      </w:r>
      <w:r w:rsidRPr="00AD0986">
        <w:rPr>
          <w:rFonts w:ascii="David" w:hAnsi="David" w:cs="David"/>
          <w:sz w:val="24"/>
          <w:szCs w:val="24"/>
          <w:rtl/>
        </w:rPr>
        <w:t xml:space="preserve"> ועל </w:t>
      </w:r>
      <w:r w:rsidRPr="005268DC">
        <w:rPr>
          <w:rFonts w:ascii="David" w:hAnsi="David" w:cs="David"/>
          <w:b/>
          <w:bCs/>
          <w:sz w:val="24"/>
          <w:szCs w:val="24"/>
          <w:rtl/>
        </w:rPr>
        <w:t>לכידות</w:t>
      </w:r>
      <w:r w:rsidRPr="00AD0986">
        <w:rPr>
          <w:rFonts w:ascii="David" w:hAnsi="David" w:cs="David"/>
          <w:sz w:val="24"/>
          <w:szCs w:val="24"/>
          <w:rtl/>
        </w:rPr>
        <w:t xml:space="preserve"> בין המשפטים </w:t>
      </w:r>
      <w:r>
        <w:rPr>
          <w:rFonts w:ascii="David" w:hAnsi="David" w:cs="David" w:hint="cs"/>
          <w:sz w:val="24"/>
          <w:szCs w:val="24"/>
          <w:rtl/>
        </w:rPr>
        <w:t>ובין הפסקאות בטקסט.</w:t>
      </w:r>
      <w:r w:rsidRPr="00AD0986">
        <w:rPr>
          <w:rFonts w:ascii="David" w:hAnsi="David" w:cs="David"/>
          <w:sz w:val="24"/>
          <w:szCs w:val="24"/>
        </w:rPr>
        <w:t xml:space="preserve"> 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</w:p>
    <w:p w:rsidR="005268DC" w:rsidRDefault="005268DC" w:rsidP="005268D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ב.</w:t>
      </w:r>
      <w:r w:rsidRPr="00AD0986">
        <w:rPr>
          <w:rFonts w:ascii="David" w:hAnsi="David" w:cs="David"/>
          <w:sz w:val="24"/>
          <w:szCs w:val="24"/>
          <w:rtl/>
        </w:rPr>
        <w:t xml:space="preserve"> לשפר את הבנת הנקרא.</w:t>
      </w:r>
    </w:p>
    <w:p w:rsidR="005268DC" w:rsidRDefault="005268DC" w:rsidP="005268DC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כדי לנצל את יתרונות מילות הקישור עלינו לא ר</w:t>
      </w:r>
      <w:r>
        <w:rPr>
          <w:rFonts w:ascii="David" w:hAnsi="David" w:cs="David"/>
          <w:sz w:val="24"/>
          <w:szCs w:val="24"/>
          <w:rtl/>
        </w:rPr>
        <w:t xml:space="preserve">ק </w:t>
      </w:r>
      <w:r w:rsidRPr="001C4F56">
        <w:rPr>
          <w:rFonts w:ascii="David" w:hAnsi="David" w:cs="David"/>
          <w:b/>
          <w:bCs/>
          <w:sz w:val="24"/>
          <w:szCs w:val="24"/>
          <w:rtl/>
        </w:rPr>
        <w:t>לזהות</w:t>
      </w:r>
      <w:r>
        <w:rPr>
          <w:rFonts w:ascii="David" w:hAnsi="David" w:cs="David"/>
          <w:sz w:val="24"/>
          <w:szCs w:val="24"/>
          <w:rtl/>
        </w:rPr>
        <w:t xml:space="preserve"> או להכיר את מילות הקיש</w:t>
      </w:r>
      <w:r>
        <w:rPr>
          <w:rFonts w:ascii="David" w:hAnsi="David" w:cs="David" w:hint="cs"/>
          <w:sz w:val="24"/>
          <w:szCs w:val="24"/>
          <w:rtl/>
        </w:rPr>
        <w:t xml:space="preserve">ור,  </w:t>
      </w:r>
      <w:r w:rsidRPr="00AD0986">
        <w:rPr>
          <w:rFonts w:ascii="David" w:hAnsi="David" w:cs="David"/>
          <w:sz w:val="24"/>
          <w:szCs w:val="24"/>
          <w:rtl/>
        </w:rPr>
        <w:t xml:space="preserve">אלא </w:t>
      </w:r>
      <w:r>
        <w:rPr>
          <w:rFonts w:ascii="David" w:hAnsi="David" w:cs="David" w:hint="cs"/>
          <w:sz w:val="24"/>
          <w:szCs w:val="24"/>
          <w:rtl/>
        </w:rPr>
        <w:t xml:space="preserve">גם </w:t>
      </w:r>
      <w:r w:rsidRPr="00AD0986">
        <w:rPr>
          <w:rFonts w:ascii="David" w:hAnsi="David" w:cs="David"/>
          <w:sz w:val="24"/>
          <w:szCs w:val="24"/>
          <w:rtl/>
        </w:rPr>
        <w:t xml:space="preserve">לדעת </w:t>
      </w:r>
      <w:r w:rsidRPr="001C4F56">
        <w:rPr>
          <w:rFonts w:ascii="David" w:hAnsi="David" w:cs="David"/>
          <w:b/>
          <w:bCs/>
          <w:sz w:val="24"/>
          <w:szCs w:val="24"/>
          <w:rtl/>
        </w:rPr>
        <w:t xml:space="preserve">מה תפקידן </w:t>
      </w:r>
      <w:r w:rsidRPr="00AD0986">
        <w:rPr>
          <w:rFonts w:ascii="David" w:hAnsi="David" w:cs="David"/>
          <w:sz w:val="24"/>
          <w:szCs w:val="24"/>
          <w:rtl/>
        </w:rPr>
        <w:t xml:space="preserve">ולהשתמש בהן במהלך ההבעה בכתב בכל המקצועות. </w:t>
      </w:r>
    </w:p>
    <w:tbl>
      <w:tblPr>
        <w:tblStyle w:val="a4"/>
        <w:bidiVisual/>
        <w:tblW w:w="9061" w:type="dxa"/>
        <w:tblLook w:val="04A0" w:firstRow="1" w:lastRow="0" w:firstColumn="1" w:lastColumn="0" w:noHBand="0" w:noVBand="1"/>
      </w:tblPr>
      <w:tblGrid>
        <w:gridCol w:w="1270"/>
        <w:gridCol w:w="1201"/>
        <w:gridCol w:w="1256"/>
        <w:gridCol w:w="1217"/>
        <w:gridCol w:w="1213"/>
        <w:gridCol w:w="1351"/>
        <w:gridCol w:w="1553"/>
      </w:tblGrid>
      <w:tr w:rsidR="00903D35" w:rsidRPr="00AD0986" w:rsidTr="00903D35">
        <w:tc>
          <w:tcPr>
            <w:tcW w:w="1270" w:type="dxa"/>
          </w:tcPr>
          <w:p w:rsidR="00903D35" w:rsidRPr="00AD0986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זמן</w:t>
            </w:r>
          </w:p>
        </w:tc>
        <w:tc>
          <w:tcPr>
            <w:tcW w:w="1201" w:type="dxa"/>
          </w:tcPr>
          <w:p w:rsidR="00903D35" w:rsidRPr="00AD0986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סיבה</w:t>
            </w:r>
          </w:p>
        </w:tc>
        <w:tc>
          <w:tcPr>
            <w:tcW w:w="1256" w:type="dxa"/>
          </w:tcPr>
          <w:p w:rsidR="00903D35" w:rsidRPr="00AD0986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תוצאה</w:t>
            </w:r>
          </w:p>
        </w:tc>
        <w:tc>
          <w:tcPr>
            <w:tcW w:w="1217" w:type="dxa"/>
          </w:tcPr>
          <w:p w:rsidR="00903D35" w:rsidRPr="00AD0986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תכלית = מטרה</w:t>
            </w:r>
          </w:p>
        </w:tc>
        <w:tc>
          <w:tcPr>
            <w:tcW w:w="1213" w:type="dxa"/>
          </w:tcPr>
          <w:p w:rsidR="00903D35" w:rsidRPr="00AD0986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ניגוד</w:t>
            </w:r>
          </w:p>
        </w:tc>
        <w:tc>
          <w:tcPr>
            <w:tcW w:w="1351" w:type="dxa"/>
          </w:tcPr>
          <w:p w:rsidR="00903D35" w:rsidRPr="00AD0986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הוספה</w:t>
            </w:r>
          </w:p>
        </w:tc>
        <w:tc>
          <w:tcPr>
            <w:tcW w:w="1553" w:type="dxa"/>
          </w:tcPr>
          <w:p w:rsidR="00903D35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מילות ויתור-</w:t>
            </w:r>
          </w:p>
          <w:p w:rsidR="00903D35" w:rsidRPr="00AD0986" w:rsidRDefault="00903D35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בניגוד למצופה</w:t>
            </w:r>
          </w:p>
        </w:tc>
      </w:tr>
      <w:tr w:rsidR="00903D35" w:rsidRPr="00AD0986" w:rsidTr="00903D35">
        <w:tc>
          <w:tcPr>
            <w:tcW w:w="1270" w:type="dxa"/>
          </w:tcPr>
          <w:p w:rsidR="00903D35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כאשר - </w:t>
            </w:r>
            <w:proofErr w:type="spellStart"/>
            <w:r w:rsidRPr="00AD0986">
              <w:rPr>
                <w:rFonts w:ascii="David" w:hAnsi="David" w:cs="David"/>
                <w:sz w:val="24"/>
                <w:szCs w:val="24"/>
                <w:rtl/>
              </w:rPr>
              <w:t>כש</w:t>
            </w:r>
            <w:proofErr w:type="spellEnd"/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בגלל</w:t>
            </w:r>
          </w:p>
        </w:tc>
        <w:tc>
          <w:tcPr>
            <w:tcW w:w="1256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לכן</w:t>
            </w:r>
          </w:p>
        </w:tc>
        <w:tc>
          <w:tcPr>
            <w:tcW w:w="1217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כדי</w:t>
            </w:r>
          </w:p>
        </w:tc>
        <w:tc>
          <w:tcPr>
            <w:tcW w:w="1213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אבל</w:t>
            </w:r>
          </w:p>
        </w:tc>
        <w:tc>
          <w:tcPr>
            <w:tcW w:w="1351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כמו כן</w:t>
            </w:r>
          </w:p>
        </w:tc>
        <w:tc>
          <w:tcPr>
            <w:tcW w:w="1553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למרות</w:t>
            </w:r>
          </w:p>
        </w:tc>
      </w:tr>
      <w:tr w:rsidR="00903D35" w:rsidRPr="00AD0986" w:rsidTr="00903D35">
        <w:tc>
          <w:tcPr>
            <w:tcW w:w="1270" w:type="dxa"/>
          </w:tcPr>
          <w:p w:rsidR="00903D35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בזמן ש</w:t>
            </w:r>
          </w:p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בזכות</w:t>
            </w:r>
          </w:p>
        </w:tc>
        <w:tc>
          <w:tcPr>
            <w:tcW w:w="1256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לפיכך</w:t>
            </w:r>
          </w:p>
        </w:tc>
        <w:tc>
          <w:tcPr>
            <w:tcW w:w="1217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בשביל</w:t>
            </w:r>
          </w:p>
        </w:tc>
        <w:tc>
          <w:tcPr>
            <w:tcW w:w="1213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אולם</w:t>
            </w:r>
          </w:p>
        </w:tc>
        <w:tc>
          <w:tcPr>
            <w:tcW w:w="1351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בנוסף</w:t>
            </w:r>
          </w:p>
        </w:tc>
        <w:tc>
          <w:tcPr>
            <w:tcW w:w="1553" w:type="dxa"/>
          </w:tcPr>
          <w:p w:rsidR="00903D35" w:rsidRPr="00AD0986" w:rsidRDefault="00903D35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למרות זאת</w:t>
            </w:r>
          </w:p>
        </w:tc>
      </w:tr>
      <w:tr w:rsidR="00664184" w:rsidRPr="00AD0986" w:rsidTr="00903D35">
        <w:tc>
          <w:tcPr>
            <w:tcW w:w="1270" w:type="dxa"/>
          </w:tcPr>
          <w:p w:rsidR="00664184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אחר-כך</w:t>
            </w:r>
          </w:p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מפני ש..</w:t>
            </w:r>
          </w:p>
        </w:tc>
        <w:tc>
          <w:tcPr>
            <w:tcW w:w="1256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משום כך</w:t>
            </w:r>
          </w:p>
        </w:tc>
        <w:tc>
          <w:tcPr>
            <w:tcW w:w="1217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למען</w:t>
            </w:r>
          </w:p>
        </w:tc>
        <w:tc>
          <w:tcPr>
            <w:tcW w:w="121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אך</w:t>
            </w:r>
          </w:p>
        </w:tc>
        <w:tc>
          <w:tcPr>
            <w:tcW w:w="135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יתר על כן</w:t>
            </w:r>
          </w:p>
        </w:tc>
        <w:tc>
          <w:tcPr>
            <w:tcW w:w="1553" w:type="dxa"/>
          </w:tcPr>
          <w:p w:rsidR="00664184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עם זאת/זה</w:t>
            </w:r>
          </w:p>
          <w:p w:rsidR="00664184" w:rsidRDefault="00664184" w:rsidP="00664184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664184" w:rsidRPr="00AD0986" w:rsidTr="00903D35">
        <w:tc>
          <w:tcPr>
            <w:tcW w:w="1270" w:type="dxa"/>
          </w:tcPr>
          <w:p w:rsidR="00664184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ראשית </w:t>
            </w:r>
          </w:p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כיוון ש..</w:t>
            </w:r>
          </w:p>
        </w:tc>
        <w:tc>
          <w:tcPr>
            <w:tcW w:w="1256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כתוצאה מכך</w:t>
            </w:r>
          </w:p>
        </w:tc>
        <w:tc>
          <w:tcPr>
            <w:tcW w:w="1217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לשם כך</w:t>
            </w:r>
          </w:p>
        </w:tc>
        <w:tc>
          <w:tcPr>
            <w:tcW w:w="121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לעומת</w:t>
            </w:r>
          </w:p>
        </w:tc>
        <w:tc>
          <w:tcPr>
            <w:tcW w:w="135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וגם</w:t>
            </w:r>
          </w:p>
        </w:tc>
        <w:tc>
          <w:tcPr>
            <w:tcW w:w="155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03D3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אף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על פי</w:t>
            </w:r>
          </w:p>
        </w:tc>
      </w:tr>
      <w:tr w:rsidR="00664184" w:rsidRPr="00AD0986" w:rsidTr="00903D35">
        <w:tc>
          <w:tcPr>
            <w:tcW w:w="1270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שנית</w:t>
            </w:r>
          </w:p>
        </w:tc>
        <w:tc>
          <w:tcPr>
            <w:tcW w:w="120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משום ש...</w:t>
            </w:r>
          </w:p>
        </w:tc>
        <w:tc>
          <w:tcPr>
            <w:tcW w:w="1256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ואילו</w:t>
            </w:r>
          </w:p>
        </w:tc>
        <w:tc>
          <w:tcPr>
            <w:tcW w:w="1351" w:type="dxa"/>
          </w:tcPr>
          <w:p w:rsidR="00664184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זאת ועוד...</w:t>
            </w:r>
          </w:p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על </w:t>
            </w:r>
            <w:r w:rsidRPr="00903D3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אף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ש...</w:t>
            </w:r>
          </w:p>
        </w:tc>
      </w:tr>
      <w:tr w:rsidR="00664184" w:rsidRPr="00AD0986" w:rsidTr="00903D35">
        <w:tc>
          <w:tcPr>
            <w:tcW w:w="1270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לבסוף</w:t>
            </w:r>
          </w:p>
        </w:tc>
        <w:tc>
          <w:tcPr>
            <w:tcW w:w="1201" w:type="dxa"/>
          </w:tcPr>
          <w:p w:rsidR="00664184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מאחר ש...</w:t>
            </w:r>
          </w:p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לא רק אלא גם....</w:t>
            </w:r>
          </w:p>
        </w:tc>
        <w:tc>
          <w:tcPr>
            <w:tcW w:w="1553" w:type="dxa"/>
          </w:tcPr>
          <w:p w:rsidR="00664184" w:rsidRDefault="00664184" w:rsidP="00664184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903D3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אפ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ילו</w:t>
            </w:r>
          </w:p>
        </w:tc>
      </w:tr>
      <w:tr w:rsidR="00664184" w:rsidRPr="00AD0986" w:rsidTr="00903D35">
        <w:tc>
          <w:tcPr>
            <w:tcW w:w="1270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לאחרונה</w:t>
            </w:r>
          </w:p>
        </w:tc>
        <w:tc>
          <w:tcPr>
            <w:tcW w:w="1201" w:type="dxa"/>
          </w:tcPr>
          <w:p w:rsidR="00664184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הואיל ו...</w:t>
            </w:r>
          </w:p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66418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אף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ש...</w:t>
            </w:r>
          </w:p>
        </w:tc>
      </w:tr>
      <w:tr w:rsidR="00664184" w:rsidRPr="00AD0986" w:rsidTr="00903D35">
        <w:tc>
          <w:tcPr>
            <w:tcW w:w="1270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51" w:type="dxa"/>
          </w:tcPr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:rsidR="00664184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66418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אפ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ילו</w:t>
            </w:r>
          </w:p>
          <w:p w:rsidR="00664184" w:rsidRPr="00AD0986" w:rsidRDefault="00664184" w:rsidP="0066418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5268DC" w:rsidRPr="00AD0986" w:rsidRDefault="005268DC" w:rsidP="005268DC">
      <w:pPr>
        <w:rPr>
          <w:rFonts w:ascii="David" w:hAnsi="David" w:cs="David"/>
          <w:sz w:val="24"/>
          <w:szCs w:val="24"/>
          <w:rtl/>
        </w:rPr>
      </w:pPr>
    </w:p>
    <w:p w:rsidR="005268DC" w:rsidRPr="005268DC" w:rsidRDefault="005268DC" w:rsidP="005268DC">
      <w:pPr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5268DC">
        <w:rPr>
          <w:rFonts w:ascii="David" w:hAnsi="David" w:cs="David"/>
          <w:b/>
          <w:bCs/>
          <w:color w:val="FF0000"/>
          <w:sz w:val="24"/>
          <w:szCs w:val="24"/>
          <w:rtl/>
        </w:rPr>
        <w:t>סימני פיסוק</w:t>
      </w:r>
    </w:p>
    <w:tbl>
      <w:tblPr>
        <w:tblStyle w:val="a4"/>
        <w:bidiVisual/>
        <w:tblW w:w="8783" w:type="dxa"/>
        <w:tblInd w:w="373" w:type="dxa"/>
        <w:tblLook w:val="04A0" w:firstRow="1" w:lastRow="0" w:firstColumn="1" w:lastColumn="0" w:noHBand="0" w:noVBand="1"/>
      </w:tblPr>
      <w:tblGrid>
        <w:gridCol w:w="978"/>
        <w:gridCol w:w="1559"/>
        <w:gridCol w:w="2067"/>
        <w:gridCol w:w="2351"/>
        <w:gridCol w:w="1828"/>
      </w:tblGrid>
      <w:tr w:rsidR="005268DC" w:rsidRPr="00AD0986" w:rsidTr="00934329">
        <w:tc>
          <w:tcPr>
            <w:tcW w:w="97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נקודה</w:t>
            </w:r>
          </w:p>
        </w:tc>
        <w:tc>
          <w:tcPr>
            <w:tcW w:w="15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סימן שאלה</w:t>
            </w:r>
          </w:p>
        </w:tc>
        <w:tc>
          <w:tcPr>
            <w:tcW w:w="2067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סימן קריאה</w:t>
            </w:r>
          </w:p>
        </w:tc>
        <w:tc>
          <w:tcPr>
            <w:tcW w:w="2351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מרכאות</w:t>
            </w:r>
            <w:proofErr w:type="spellEnd"/>
          </w:p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מ"ס</w:t>
            </w:r>
            <w:proofErr w:type="spellEnd"/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 xml:space="preserve"> צל"ש</w:t>
            </w:r>
          </w:p>
        </w:tc>
        <w:tc>
          <w:tcPr>
            <w:tcW w:w="182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נקודותיים</w:t>
            </w:r>
            <w:proofErr w:type="spellEnd"/>
          </w:p>
          <w:p w:rsidR="005268DC" w:rsidRPr="00A8570A" w:rsidRDefault="005268DC" w:rsidP="00934329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פצ"ה</w:t>
            </w:r>
            <w:proofErr w:type="spellEnd"/>
          </w:p>
          <w:p w:rsidR="005268DC" w:rsidRPr="00AD0986" w:rsidRDefault="005268DC" w:rsidP="0093432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5268DC" w:rsidRPr="00AD0986" w:rsidTr="00934329">
        <w:tc>
          <w:tcPr>
            <w:tcW w:w="978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נקודה בסוף משפט</w:t>
            </w:r>
          </w:p>
        </w:tc>
        <w:tc>
          <w:tcPr>
            <w:tcW w:w="1559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בסוף משפט שאלה</w:t>
            </w:r>
          </w:p>
        </w:tc>
        <w:tc>
          <w:tcPr>
            <w:tcW w:w="2067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 קריאה, צעקה</w:t>
            </w:r>
          </w:p>
        </w:tc>
        <w:tc>
          <w:tcPr>
            <w:tcW w:w="2351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מ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טאפורה (דימוי)</w:t>
            </w:r>
          </w:p>
        </w:tc>
        <w:tc>
          <w:tcPr>
            <w:tcW w:w="182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לפני </w:t>
            </w: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פ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ירוט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268DC" w:rsidRPr="00AD0986" w:rsidTr="00934329">
        <w:tc>
          <w:tcPr>
            <w:tcW w:w="97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אמירה החלטית</w:t>
            </w:r>
          </w:p>
        </w:tc>
        <w:tc>
          <w:tcPr>
            <w:tcW w:w="2351" w:type="dxa"/>
          </w:tcPr>
          <w:p w:rsidR="005268DC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ס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לנג</w:t>
            </w:r>
          </w:p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צ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יטוט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268DC" w:rsidRPr="00AD0986" w:rsidTr="00934329">
        <w:tc>
          <w:tcPr>
            <w:tcW w:w="97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5268DC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צ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יטוט</w:t>
            </w:r>
          </w:p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לפני </w:t>
            </w: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ה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סבר</w:t>
            </w:r>
          </w:p>
        </w:tc>
      </w:tr>
      <w:tr w:rsidR="005268DC" w:rsidRPr="00AD0986" w:rsidTr="00934329">
        <w:tc>
          <w:tcPr>
            <w:tcW w:w="97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5268DC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ל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שון סגי נהור (ההפך ממה שנאמר, אמירה צינית)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5268DC" w:rsidRPr="00AD0986" w:rsidTr="00934329">
        <w:tc>
          <w:tcPr>
            <w:tcW w:w="97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8570A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ש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ם, כינוי</w:t>
            </w:r>
          </w:p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955781" w:rsidRDefault="00955781" w:rsidP="005268DC">
      <w:pPr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</w:p>
    <w:p w:rsidR="00955781" w:rsidRDefault="00955781" w:rsidP="005268DC">
      <w:pPr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</w:p>
    <w:p w:rsidR="005268DC" w:rsidRPr="005268DC" w:rsidRDefault="005268DC" w:rsidP="005268DC">
      <w:pPr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5268DC">
        <w:rPr>
          <w:rFonts w:ascii="David" w:hAnsi="David" w:cs="David"/>
          <w:b/>
          <w:bCs/>
          <w:color w:val="FF0000"/>
          <w:sz w:val="24"/>
          <w:szCs w:val="24"/>
          <w:rtl/>
        </w:rPr>
        <w:t>שחרור מאזכרים</w:t>
      </w:r>
    </w:p>
    <w:p w:rsidR="005268DC" w:rsidRDefault="005268DC" w:rsidP="005268DC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 xml:space="preserve"> 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 xml:space="preserve">מאזכר הוא חסם  ערמומי. </w:t>
      </w:r>
      <w:r w:rsidRPr="00AD0986">
        <w:rPr>
          <w:rFonts w:ascii="David" w:hAnsi="David" w:cs="David"/>
          <w:sz w:val="24"/>
          <w:szCs w:val="24"/>
          <w:rtl/>
        </w:rPr>
        <w:t xml:space="preserve"> אנו לא שמים לב אליו במהלך הקריאה, אבל כשמגיעים לשאלות, לפעמים איננו מצליחים לענות באופן תקין על השאלה</w:t>
      </w:r>
      <w:r w:rsidRPr="00AD0986">
        <w:rPr>
          <w:rFonts w:ascii="David" w:hAnsi="David" w:cs="David"/>
          <w:sz w:val="24"/>
          <w:szCs w:val="24"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268DC" w:rsidRPr="00AD0986" w:rsidTr="00934329"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כינויי גוף </w:t>
            </w:r>
          </w:p>
        </w:tc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מילות יחס בנטייה</w:t>
            </w:r>
          </w:p>
        </w:tc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כינויים רומזים</w:t>
            </w:r>
          </w:p>
        </w:tc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כינויי שייכות </w:t>
            </w:r>
          </w:p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(כינויי קניין).</w:t>
            </w:r>
          </w:p>
        </w:tc>
        <w:tc>
          <w:tcPr>
            <w:tcW w:w="1660" w:type="dxa"/>
          </w:tcPr>
          <w:p w:rsidR="005268DC" w:rsidRPr="00AD0986" w:rsidRDefault="005268DC" w:rsidP="0093432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תיאורים</w:t>
            </w:r>
          </w:p>
        </w:tc>
      </w:tr>
      <w:tr w:rsidR="005268DC" w:rsidRPr="00AD0986" w:rsidTr="00934329"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הוא, היא, 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הם, הן</w:t>
            </w:r>
          </w:p>
        </w:tc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אותי, אותה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... 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בהם, בהן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... 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לו, להם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... 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ממנו, ממנה 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שלו, שלה, שלהם...</w:t>
            </w:r>
          </w:p>
        </w:tc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זה, זו, זאת 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אלה, אלו, הללו</w:t>
            </w:r>
          </w:p>
        </w:tc>
        <w:tc>
          <w:tcPr>
            <w:tcW w:w="1659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בקשת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ם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 = הבקשה שלהם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בקשת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י 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= 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הבקשה שלי</w:t>
            </w:r>
          </w:p>
        </w:tc>
        <w:tc>
          <w:tcPr>
            <w:tcW w:w="1660" w:type="dxa"/>
          </w:tcPr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זמן: 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אז 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מקום: 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</w:t>
            </w:r>
          </w:p>
          <w:p w:rsidR="005268DC" w:rsidRPr="00AD0986" w:rsidRDefault="005268DC" w:rsidP="0093432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אופן: 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כך</w:t>
            </w:r>
          </w:p>
        </w:tc>
      </w:tr>
    </w:tbl>
    <w:p w:rsidR="005268DC" w:rsidRDefault="005268DC" w:rsidP="005268DC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955781" w:rsidRDefault="00955781" w:rsidP="005268DC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955781" w:rsidRPr="005268DC" w:rsidRDefault="00955781" w:rsidP="00955781">
      <w:pPr>
        <w:pStyle w:val="a3"/>
        <w:jc w:val="center"/>
        <w:rPr>
          <w:rFonts w:ascii="David" w:hAnsi="David" w:cs="David"/>
          <w:color w:val="FF0000"/>
          <w:sz w:val="24"/>
          <w:szCs w:val="24"/>
        </w:rPr>
      </w:pPr>
      <w:r w:rsidRPr="005268DC">
        <w:rPr>
          <w:rFonts w:ascii="David" w:hAnsi="David" w:cs="David"/>
          <w:b/>
          <w:bCs/>
          <w:color w:val="FF0000"/>
          <w:sz w:val="24"/>
          <w:szCs w:val="24"/>
          <w:rtl/>
        </w:rPr>
        <w:t>שחרור</w:t>
      </w:r>
      <w:r w:rsidRPr="005268DC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 </w:t>
      </w:r>
      <w:r w:rsidRPr="005268DC">
        <w:rPr>
          <w:rFonts w:ascii="David" w:hAnsi="David" w:cs="David"/>
          <w:b/>
          <w:bCs/>
          <w:color w:val="FF0000"/>
          <w:sz w:val="24"/>
          <w:szCs w:val="24"/>
          <w:rtl/>
        </w:rPr>
        <w:t>מילים לא מוכרות</w:t>
      </w:r>
    </w:p>
    <w:tbl>
      <w:tblPr>
        <w:tblStyle w:val="a4"/>
        <w:tblpPr w:leftFromText="180" w:rightFromText="180" w:vertAnchor="text" w:horzAnchor="margin" w:tblpY="374"/>
        <w:bidiVisual/>
        <w:tblW w:w="9202" w:type="dxa"/>
        <w:tblLook w:val="04A0" w:firstRow="1" w:lastRow="0" w:firstColumn="1" w:lastColumn="0" w:noHBand="0" w:noVBand="1"/>
      </w:tblPr>
      <w:tblGrid>
        <w:gridCol w:w="2268"/>
        <w:gridCol w:w="2183"/>
        <w:gridCol w:w="2465"/>
        <w:gridCol w:w="2286"/>
      </w:tblGrid>
      <w:tr w:rsidR="00955781" w:rsidRPr="00AD0986" w:rsidTr="00955781">
        <w:tc>
          <w:tcPr>
            <w:tcW w:w="2268" w:type="dxa"/>
          </w:tcPr>
          <w:p w:rsidR="00955781" w:rsidRPr="00AD0986" w:rsidRDefault="00955781" w:rsidP="0095578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הבנה בהקשר </w:t>
            </w:r>
          </w:p>
        </w:tc>
        <w:tc>
          <w:tcPr>
            <w:tcW w:w="2183" w:type="dxa"/>
          </w:tcPr>
          <w:p w:rsidR="00955781" w:rsidRPr="00AD0986" w:rsidRDefault="00955781" w:rsidP="0095578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הפירוש המדויק אינו נחוץ</w:t>
            </w:r>
          </w:p>
        </w:tc>
        <w:tc>
          <w:tcPr>
            <w:tcW w:w="2465" w:type="dxa"/>
          </w:tcPr>
          <w:p w:rsidR="00955781" w:rsidRDefault="00955781" w:rsidP="0095578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שורשים ומשפחת מילים</w:t>
            </w:r>
          </w:p>
          <w:p w:rsidR="00955781" w:rsidRPr="00AD0986" w:rsidRDefault="00955781" w:rsidP="0095578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955781" w:rsidRPr="00AD0986" w:rsidRDefault="00955781" w:rsidP="0095578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מילה נרדפת - קרובה</w:t>
            </w:r>
          </w:p>
        </w:tc>
      </w:tr>
      <w:tr w:rsidR="00955781" w:rsidRPr="00AD0986" w:rsidTr="00955781">
        <w:tc>
          <w:tcPr>
            <w:tcW w:w="2268" w:type="dxa"/>
          </w:tcPr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קוראים משפט לפני המשפט שהמילה כתובה בו, ומשפט אחריו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. </w:t>
            </w:r>
          </w:p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מנסים להבין את המילה על-פי ההיגיון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. </w:t>
            </w:r>
          </w:p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אם זה לא מספיק, יש לקרוא שני משפטים לפני המילה ואחריה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, 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וכך הלאה.</w:t>
            </w:r>
          </w:p>
        </w:tc>
        <w:tc>
          <w:tcPr>
            <w:tcW w:w="2183" w:type="dxa"/>
          </w:tcPr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לעיתים אפשר להסתדר בלי הפירוש המדויק של המילה.</w:t>
            </w:r>
          </w:p>
        </w:tc>
        <w:tc>
          <w:tcPr>
            <w:tcW w:w="2465" w:type="dxa"/>
          </w:tcPr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לפעמים המילה מזכירה מילה אחרת, לפעמים יש לה שורש מּוכר</w:t>
            </w:r>
            <w:r w:rsidRPr="00AD0986">
              <w:rPr>
                <w:rFonts w:ascii="David" w:hAnsi="David" w:cs="David"/>
                <w:sz w:val="24"/>
                <w:szCs w:val="24"/>
              </w:rPr>
              <w:t>.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 הילדים 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נהרו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 אל משרד המנהלת. המילה 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"נהרו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</w:rPr>
              <w:t>"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מזכירה את המילה </w:t>
            </w: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"נהר"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. לכן אפשר להבין שהרבה ילדים הלכו אל המשרד כמו נהר.</w:t>
            </w:r>
          </w:p>
        </w:tc>
        <w:tc>
          <w:tcPr>
            <w:tcW w:w="2286" w:type="dxa"/>
          </w:tcPr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לפעמים לצד המילה הלא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- 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>מוכרת כתובה מילה נרדפת המוכרת לנו</w:t>
            </w:r>
            <w:r w:rsidRPr="00AD0986">
              <w:rPr>
                <w:rFonts w:ascii="David" w:hAnsi="David" w:cs="David"/>
                <w:sz w:val="24"/>
                <w:szCs w:val="24"/>
              </w:rPr>
              <w:t xml:space="preserve">. </w:t>
            </w:r>
            <w:r w:rsidRPr="00AD098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דיצה ושמחה</w:t>
            </w:r>
          </w:p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בושה וחרפה</w:t>
            </w:r>
          </w:p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חסון וחזק</w:t>
            </w:r>
          </w:p>
          <w:p w:rsidR="00955781" w:rsidRPr="00AD0986" w:rsidRDefault="00955781" w:rsidP="0095578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955781" w:rsidRPr="005268DC" w:rsidRDefault="00955781" w:rsidP="005268DC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C935E4" w:rsidRPr="00AD0986" w:rsidRDefault="00C935E4" w:rsidP="00C935E4">
      <w:pPr>
        <w:rPr>
          <w:rFonts w:ascii="David" w:hAnsi="David" w:cs="David"/>
          <w:sz w:val="24"/>
          <w:szCs w:val="24"/>
          <w:rtl/>
        </w:rPr>
      </w:pPr>
    </w:p>
    <w:p w:rsidR="002C657E" w:rsidRPr="00AD0986" w:rsidRDefault="002C657E" w:rsidP="002C657E">
      <w:pPr>
        <w:rPr>
          <w:rFonts w:ascii="David" w:hAnsi="David" w:cs="David"/>
          <w:sz w:val="24"/>
          <w:szCs w:val="24"/>
          <w:rtl/>
        </w:rPr>
      </w:pPr>
    </w:p>
    <w:p w:rsidR="008326AA" w:rsidRPr="00AD0986" w:rsidRDefault="008326AA" w:rsidP="002C657E">
      <w:pPr>
        <w:rPr>
          <w:rFonts w:ascii="David" w:hAnsi="David" w:cs="David"/>
          <w:sz w:val="24"/>
          <w:szCs w:val="24"/>
          <w:rtl/>
        </w:rPr>
      </w:pPr>
    </w:p>
    <w:p w:rsidR="008326AA" w:rsidRPr="00AD0986" w:rsidRDefault="008326AA" w:rsidP="002C657E">
      <w:pPr>
        <w:rPr>
          <w:rFonts w:ascii="David" w:hAnsi="David" w:cs="David"/>
          <w:sz w:val="24"/>
          <w:szCs w:val="24"/>
          <w:rtl/>
        </w:rPr>
      </w:pPr>
    </w:p>
    <w:p w:rsidR="008326AA" w:rsidRPr="00AD0986" w:rsidRDefault="008326AA" w:rsidP="002C657E">
      <w:pPr>
        <w:rPr>
          <w:rFonts w:ascii="David" w:hAnsi="David" w:cs="David"/>
          <w:sz w:val="24"/>
          <w:szCs w:val="24"/>
          <w:rtl/>
        </w:rPr>
      </w:pPr>
    </w:p>
    <w:p w:rsidR="005A2EA0" w:rsidRPr="00AD0986" w:rsidRDefault="005A2EA0" w:rsidP="002C657E">
      <w:pPr>
        <w:rPr>
          <w:rFonts w:ascii="David" w:hAnsi="David" w:cs="David"/>
          <w:sz w:val="24"/>
          <w:szCs w:val="24"/>
          <w:rtl/>
        </w:rPr>
      </w:pPr>
    </w:p>
    <w:p w:rsidR="005A2EA0" w:rsidRPr="00AD0986" w:rsidRDefault="005A2EA0" w:rsidP="002C657E">
      <w:pPr>
        <w:rPr>
          <w:rFonts w:ascii="David" w:hAnsi="David" w:cs="David"/>
          <w:sz w:val="24"/>
          <w:szCs w:val="24"/>
          <w:rtl/>
        </w:rPr>
      </w:pPr>
    </w:p>
    <w:p w:rsidR="005A2EA0" w:rsidRDefault="005A2EA0" w:rsidP="002C657E">
      <w:pPr>
        <w:rPr>
          <w:rFonts w:ascii="David" w:hAnsi="David" w:cs="David"/>
          <w:sz w:val="24"/>
          <w:szCs w:val="24"/>
          <w:rtl/>
        </w:rPr>
      </w:pPr>
    </w:p>
    <w:p w:rsidR="00AD0986" w:rsidRDefault="00AD0986" w:rsidP="002C657E">
      <w:pPr>
        <w:rPr>
          <w:rFonts w:ascii="David" w:hAnsi="David" w:cs="David"/>
          <w:sz w:val="24"/>
          <w:szCs w:val="24"/>
          <w:rtl/>
        </w:rPr>
      </w:pPr>
    </w:p>
    <w:p w:rsidR="00AD0986" w:rsidRDefault="00AD0986" w:rsidP="002C657E">
      <w:pPr>
        <w:rPr>
          <w:rFonts w:ascii="David" w:hAnsi="David" w:cs="David"/>
          <w:sz w:val="24"/>
          <w:szCs w:val="24"/>
          <w:rtl/>
        </w:rPr>
      </w:pPr>
    </w:p>
    <w:p w:rsidR="00AD0986" w:rsidRDefault="00AD0986" w:rsidP="002C657E">
      <w:pPr>
        <w:rPr>
          <w:rFonts w:ascii="David" w:hAnsi="David" w:cs="David"/>
          <w:sz w:val="24"/>
          <w:szCs w:val="24"/>
          <w:rtl/>
        </w:rPr>
      </w:pPr>
    </w:p>
    <w:p w:rsidR="00AD0986" w:rsidRPr="00AD0986" w:rsidRDefault="00AD0986" w:rsidP="002C657E">
      <w:pPr>
        <w:rPr>
          <w:rFonts w:ascii="David" w:hAnsi="David" w:cs="David"/>
          <w:sz w:val="24"/>
          <w:szCs w:val="24"/>
          <w:rtl/>
        </w:rPr>
      </w:pPr>
    </w:p>
    <w:p w:rsidR="00D62A99" w:rsidRPr="00AD0986" w:rsidRDefault="00D62A99" w:rsidP="008326AA">
      <w:pPr>
        <w:rPr>
          <w:rFonts w:ascii="David" w:hAnsi="David" w:cs="David"/>
          <w:b/>
          <w:bCs/>
          <w:sz w:val="24"/>
          <w:szCs w:val="24"/>
          <w:rtl/>
        </w:rPr>
      </w:pPr>
    </w:p>
    <w:p w:rsidR="00D62A99" w:rsidRPr="00AD0986" w:rsidRDefault="00D62A99" w:rsidP="008326AA">
      <w:pPr>
        <w:rPr>
          <w:rFonts w:ascii="David" w:hAnsi="David" w:cs="David"/>
          <w:b/>
          <w:bCs/>
          <w:sz w:val="24"/>
          <w:szCs w:val="24"/>
          <w:rtl/>
        </w:rPr>
      </w:pPr>
    </w:p>
    <w:p w:rsidR="00D62A99" w:rsidRPr="00AD0986" w:rsidRDefault="00D62A99" w:rsidP="008326AA">
      <w:pPr>
        <w:rPr>
          <w:rFonts w:ascii="David" w:hAnsi="David" w:cs="David"/>
          <w:b/>
          <w:bCs/>
          <w:sz w:val="24"/>
          <w:szCs w:val="24"/>
          <w:rtl/>
        </w:rPr>
      </w:pPr>
    </w:p>
    <w:p w:rsidR="00AE79F2" w:rsidRDefault="00AE79F2" w:rsidP="008326AA">
      <w:pPr>
        <w:rPr>
          <w:rFonts w:ascii="David" w:hAnsi="David" w:cs="David"/>
          <w:b/>
          <w:bCs/>
          <w:sz w:val="24"/>
          <w:szCs w:val="24"/>
          <w:rtl/>
        </w:rPr>
      </w:pPr>
    </w:p>
    <w:p w:rsidR="00A8570A" w:rsidRDefault="00A8570A" w:rsidP="008326AA">
      <w:pPr>
        <w:rPr>
          <w:rFonts w:ascii="David" w:hAnsi="David" w:cs="David"/>
          <w:b/>
          <w:bCs/>
          <w:sz w:val="24"/>
          <w:szCs w:val="24"/>
          <w:rtl/>
        </w:rPr>
      </w:pPr>
    </w:p>
    <w:p w:rsidR="00955781" w:rsidRDefault="00955781" w:rsidP="008326AA">
      <w:pPr>
        <w:rPr>
          <w:rFonts w:ascii="David" w:hAnsi="David" w:cs="David"/>
          <w:b/>
          <w:bCs/>
          <w:sz w:val="24"/>
          <w:szCs w:val="24"/>
          <w:rtl/>
        </w:rPr>
      </w:pPr>
    </w:p>
    <w:p w:rsidR="00D62A99" w:rsidRPr="00AD0986" w:rsidRDefault="00654E47" w:rsidP="008326AA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היכרות עם הטקסט</w:t>
      </w:r>
      <w:r w:rsidR="00B70295" w:rsidRPr="00AD098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="00B70295" w:rsidRPr="00AD0986">
        <w:rPr>
          <w:rFonts w:ascii="David" w:hAnsi="David" w:cs="David"/>
          <w:b/>
          <w:bCs/>
          <w:sz w:val="24"/>
          <w:szCs w:val="24"/>
          <w:rtl/>
        </w:rPr>
        <w:t>המידעי</w:t>
      </w:r>
      <w:proofErr w:type="spellEnd"/>
    </w:p>
    <w:p w:rsidR="00654E47" w:rsidRPr="00AD0986" w:rsidRDefault="00654E47" w:rsidP="005A2EA0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 xml:space="preserve">כל טקסט </w:t>
      </w:r>
      <w:proofErr w:type="spellStart"/>
      <w:r w:rsidRPr="00AD0986">
        <w:rPr>
          <w:rFonts w:ascii="David" w:hAnsi="David" w:cs="David"/>
          <w:sz w:val="24"/>
          <w:szCs w:val="24"/>
          <w:rtl/>
        </w:rPr>
        <w:t>מידעי</w:t>
      </w:r>
      <w:proofErr w:type="spellEnd"/>
      <w:r w:rsidRPr="00AD0986">
        <w:rPr>
          <w:rFonts w:ascii="David" w:hAnsi="David" w:cs="David"/>
          <w:sz w:val="24"/>
          <w:szCs w:val="24"/>
          <w:rtl/>
        </w:rPr>
        <w:t xml:space="preserve"> בנוי מפסקות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Pr="00AD0986">
        <w:rPr>
          <w:rFonts w:ascii="David" w:hAnsi="David" w:cs="David"/>
          <w:sz w:val="24"/>
          <w:szCs w:val="24"/>
          <w:rtl/>
        </w:rPr>
        <w:t xml:space="preserve"> אפשר לזהות את החלוקה לפסקות לפי הצורה החיצונית</w:t>
      </w:r>
      <w:r w:rsidRPr="00AD0986">
        <w:rPr>
          <w:rFonts w:ascii="David" w:hAnsi="David" w:cs="David"/>
          <w:sz w:val="24"/>
          <w:szCs w:val="24"/>
        </w:rPr>
        <w:t>.</w:t>
      </w:r>
    </w:p>
    <w:p w:rsidR="00654E47" w:rsidRPr="00AD0986" w:rsidRDefault="00654E47" w:rsidP="00654E47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4"/>
          <w:szCs w:val="24"/>
        </w:rPr>
      </w:pPr>
      <w:r w:rsidRPr="00AD0986">
        <w:rPr>
          <w:rFonts w:ascii="David" w:hAnsi="David" w:cs="David"/>
          <w:sz w:val="24"/>
          <w:szCs w:val="24"/>
          <w:rtl/>
        </w:rPr>
        <w:t xml:space="preserve"> רווח של שורה בין פסקה לפסקה</w:t>
      </w:r>
      <w:r w:rsidRPr="00AD0986">
        <w:rPr>
          <w:rFonts w:ascii="David" w:hAnsi="David" w:cs="David"/>
          <w:sz w:val="24"/>
          <w:szCs w:val="24"/>
        </w:rPr>
        <w:t>.</w:t>
      </w:r>
    </w:p>
    <w:p w:rsidR="00654E47" w:rsidRPr="00AD0986" w:rsidRDefault="00654E47" w:rsidP="00654E47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4"/>
          <w:szCs w:val="24"/>
        </w:rPr>
      </w:pPr>
      <w:r w:rsidRPr="00AD0986">
        <w:rPr>
          <w:rFonts w:ascii="David" w:hAnsi="David" w:cs="David"/>
          <w:sz w:val="24"/>
          <w:szCs w:val="24"/>
          <w:rtl/>
        </w:rPr>
        <w:t>רווח בשורה האחרונה של הפסקה הקודמת וירידה לשורה חדשה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>.</w:t>
      </w:r>
    </w:p>
    <w:p w:rsidR="00654E47" w:rsidRPr="00AD0986" w:rsidRDefault="00654E47" w:rsidP="00654E47">
      <w:pPr>
        <w:pStyle w:val="a3"/>
        <w:numPr>
          <w:ilvl w:val="0"/>
          <w:numId w:val="3"/>
        </w:numPr>
        <w:rPr>
          <w:rFonts w:ascii="David" w:hAnsi="David" w:cs="David"/>
          <w:b/>
          <w:bCs/>
          <w:sz w:val="24"/>
          <w:szCs w:val="24"/>
        </w:rPr>
      </w:pPr>
      <w:r w:rsidRPr="00AD0986">
        <w:rPr>
          <w:rFonts w:ascii="David" w:hAnsi="David" w:cs="David"/>
          <w:sz w:val="24"/>
          <w:szCs w:val="24"/>
          <w:rtl/>
        </w:rPr>
        <w:t>זיח – רווח קטן בתחילת השורה הראשונה של הפסקה החדשה</w:t>
      </w:r>
    </w:p>
    <w:p w:rsidR="00654E47" w:rsidRPr="00AD0986" w:rsidRDefault="00654E47" w:rsidP="00654E47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כשאנו קוראים טקסט מידע, כדאי שנכתוב את הנושא של כל פסקה, וכך נוכל לזהות את מקום התשובה מהר יותר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Pr="00AD0986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</w:t>
      </w:r>
      <w:r w:rsidR="00B940A4">
        <w:rPr>
          <w:rFonts w:ascii="David" w:hAnsi="David" w:cs="David" w:hint="cs"/>
          <w:sz w:val="24"/>
          <w:szCs w:val="24"/>
          <w:rtl/>
        </w:rPr>
        <w:t xml:space="preserve">                                             </w:t>
      </w:r>
      <w:r w:rsidRPr="00AD0986">
        <w:rPr>
          <w:rFonts w:ascii="David" w:hAnsi="David" w:cs="David"/>
          <w:sz w:val="24"/>
          <w:szCs w:val="24"/>
          <w:rtl/>
        </w:rPr>
        <w:t xml:space="preserve">כדי לדעת מהו הנושא של הפסקה,  נשאל את עצמנו 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>על מה מדברים ומה אומרים על אותו עניין.</w:t>
      </w:r>
      <w:r w:rsidRPr="00AD0986">
        <w:rPr>
          <w:rFonts w:ascii="David" w:hAnsi="David" w:cs="David"/>
          <w:sz w:val="24"/>
          <w:szCs w:val="24"/>
          <w:rtl/>
        </w:rPr>
        <w:t xml:space="preserve"> הנושא צריך להיות כתוב במילים אחדות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</w:p>
    <w:p w:rsidR="00654E47" w:rsidRPr="00AD0986" w:rsidRDefault="00654E47" w:rsidP="00654E47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שאילת שאלות</w:t>
      </w:r>
    </w:p>
    <w:p w:rsidR="00654E47" w:rsidRPr="00AD0986" w:rsidRDefault="00654E47" w:rsidP="00654E47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אחת המטרות בקריאת טקסט היא לענות על שאלות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="005A2EA0" w:rsidRPr="00AD0986">
        <w:rPr>
          <w:rFonts w:ascii="David" w:hAnsi="David" w:cs="David"/>
          <w:sz w:val="24"/>
          <w:szCs w:val="24"/>
          <w:rtl/>
        </w:rPr>
        <w:t xml:space="preserve"> </w:t>
      </w:r>
      <w:r w:rsidRPr="00AD0986">
        <w:rPr>
          <w:rFonts w:ascii="David" w:hAnsi="David" w:cs="David"/>
          <w:sz w:val="24"/>
          <w:szCs w:val="24"/>
          <w:rtl/>
        </w:rPr>
        <w:t>אם אנחנו מבינים את השאלה, יהיה לנו קל לענות את התשובה</w:t>
      </w:r>
      <w:r w:rsidRPr="00AD0986">
        <w:rPr>
          <w:rFonts w:ascii="David" w:hAnsi="David" w:cs="David"/>
          <w:sz w:val="24"/>
          <w:szCs w:val="24"/>
        </w:rPr>
        <w:t>.</w:t>
      </w:r>
    </w:p>
    <w:p w:rsidR="00B70295" w:rsidRDefault="00B70295" w:rsidP="00654E47">
      <w:pPr>
        <w:rPr>
          <w:rFonts w:ascii="David" w:hAnsi="David" w:cs="David"/>
          <w:b/>
          <w:bCs/>
          <w:sz w:val="24"/>
          <w:szCs w:val="24"/>
          <w:rtl/>
        </w:rPr>
      </w:pPr>
    </w:p>
    <w:p w:rsidR="00ED0158" w:rsidRPr="00AD0986" w:rsidRDefault="00ED0158" w:rsidP="00ED0158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טקסט סיפורי: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</w:p>
    <w:p w:rsidR="00ED0158" w:rsidRPr="00AD0986" w:rsidRDefault="00ED0158" w:rsidP="00ED0158">
      <w:pPr>
        <w:rPr>
          <w:rFonts w:ascii="David" w:hAnsi="David" w:cs="David"/>
          <w:sz w:val="24"/>
          <w:szCs w:val="24"/>
          <w:rtl/>
        </w:rPr>
      </w:pPr>
      <w:r w:rsidRPr="00ED0158">
        <w:rPr>
          <w:rFonts w:ascii="David" w:hAnsi="David" w:cs="David"/>
          <w:b/>
          <w:bCs/>
          <w:sz w:val="24"/>
          <w:szCs w:val="24"/>
          <w:rtl/>
        </w:rPr>
        <w:t xml:space="preserve">קריאת טקסט סיפורי שונה מקריאת טקסט </w:t>
      </w:r>
      <w:proofErr w:type="spellStart"/>
      <w:r w:rsidRPr="00ED0158">
        <w:rPr>
          <w:rFonts w:ascii="David" w:hAnsi="David" w:cs="David"/>
          <w:b/>
          <w:bCs/>
          <w:sz w:val="24"/>
          <w:szCs w:val="24"/>
          <w:rtl/>
        </w:rPr>
        <w:t>מידעי</w:t>
      </w:r>
      <w:proofErr w:type="spellEnd"/>
      <w:r w:rsidRPr="00ED0158">
        <w:rPr>
          <w:rFonts w:ascii="David" w:hAnsi="David" w:cs="David"/>
          <w:b/>
          <w:bCs/>
          <w:sz w:val="24"/>
          <w:szCs w:val="24"/>
        </w:rPr>
        <w:t>.</w:t>
      </w:r>
      <w:r w:rsidRPr="00AD0986">
        <w:rPr>
          <w:rFonts w:ascii="David" w:hAnsi="David" w:cs="David"/>
          <w:sz w:val="24"/>
          <w:szCs w:val="24"/>
        </w:rPr>
        <w:t xml:space="preserve"> </w:t>
      </w:r>
      <w:r w:rsidRPr="00AD0986">
        <w:rPr>
          <w:rFonts w:ascii="David" w:hAnsi="David" w:cs="David"/>
          <w:sz w:val="24"/>
          <w:szCs w:val="24"/>
          <w:rtl/>
        </w:rPr>
        <w:t xml:space="preserve"> את הטקסט הסיפורי אנחנו קוראים כיחידה אחת שלמה, ולא פסקה-פסקה</w:t>
      </w:r>
      <w:r w:rsidRPr="00AD0986">
        <w:rPr>
          <w:rFonts w:ascii="David" w:hAnsi="David" w:cs="David"/>
          <w:sz w:val="24"/>
          <w:szCs w:val="24"/>
        </w:rPr>
        <w:t xml:space="preserve">. </w:t>
      </w:r>
    </w:p>
    <w:p w:rsidR="00ED0158" w:rsidRPr="00AD0986" w:rsidRDefault="00ED0158" w:rsidP="00ED0158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המשלב  השפתי בסיפור גבוה, ולעיתים  מופיעות בו מילים שאיננו מכירים ואיננו משתמשים בהן, ולפעמים קשה להבין אותן בהקשר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</w:p>
    <w:p w:rsidR="00ED0158" w:rsidRPr="00AD0986" w:rsidRDefault="00ED0158" w:rsidP="00ED0158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הדמויות המופיעות בסיפור פועלות לאורך כל הסיפור, ועלינו לעקוב אחריהן כדי ללמוד על האופי שלהן</w:t>
      </w:r>
      <w:r w:rsidRPr="00AD0986">
        <w:rPr>
          <w:rFonts w:ascii="David" w:hAnsi="David" w:cs="David"/>
          <w:sz w:val="24"/>
          <w:szCs w:val="24"/>
        </w:rPr>
        <w:t xml:space="preserve">. </w:t>
      </w:r>
    </w:p>
    <w:p w:rsidR="00ED0158" w:rsidRPr="00AD0986" w:rsidRDefault="00ED0158" w:rsidP="00ED0158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 xml:space="preserve">מטרתו של הסיפור היא להציג בפני הקוראים מסר. </w:t>
      </w:r>
    </w:p>
    <w:p w:rsidR="00ED0158" w:rsidRPr="00AD0986" w:rsidRDefault="00ED0158" w:rsidP="00ED0158">
      <w:pPr>
        <w:rPr>
          <w:rFonts w:ascii="David" w:hAnsi="David" w:cs="David"/>
          <w:sz w:val="24"/>
          <w:szCs w:val="24"/>
        </w:rPr>
      </w:pPr>
      <w:r w:rsidRPr="00AD0986">
        <w:rPr>
          <w:rFonts w:ascii="David" w:hAnsi="David" w:cs="David"/>
          <w:sz w:val="24"/>
          <w:szCs w:val="24"/>
        </w:rPr>
        <w:t xml:space="preserve"> </w:t>
      </w:r>
      <w:r w:rsidRPr="00AD0986">
        <w:rPr>
          <w:rFonts w:ascii="David" w:hAnsi="David" w:cs="David"/>
          <w:sz w:val="24"/>
          <w:szCs w:val="24"/>
          <w:rtl/>
        </w:rPr>
        <w:t>בסיפור אפשר לזהות שלושה רכיבים: נושא, רעיון, מסר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</w:p>
    <w:p w:rsidR="00ED0158" w:rsidRPr="00ED0158" w:rsidRDefault="00ED0158" w:rsidP="00654E47">
      <w:pPr>
        <w:rPr>
          <w:rFonts w:ascii="David" w:hAnsi="David" w:cs="David"/>
          <w:b/>
          <w:bCs/>
          <w:sz w:val="24"/>
          <w:szCs w:val="24"/>
          <w:rtl/>
        </w:rPr>
      </w:pPr>
    </w:p>
    <w:p w:rsidR="00B70295" w:rsidRPr="00AD0986" w:rsidRDefault="00B70295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:rsidR="00B70295" w:rsidRPr="00CC5771" w:rsidRDefault="00B70295" w:rsidP="00CC5771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C5771">
        <w:rPr>
          <w:rFonts w:ascii="David" w:hAnsi="David" w:cs="David"/>
          <w:b/>
          <w:bCs/>
          <w:sz w:val="24"/>
          <w:szCs w:val="24"/>
          <w:rtl/>
        </w:rPr>
        <w:lastRenderedPageBreak/>
        <w:t>כתיבת תשובת נימוק – הבעת עמדה</w:t>
      </w:r>
    </w:p>
    <w:p w:rsidR="00B70295" w:rsidRPr="00AD0986" w:rsidRDefault="00B70295" w:rsidP="00B70295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בטקסט סיפורי אנו נשאלים שאלה שבה אנו מתבקשים להביע את דעתנו על התנהגותה של אחת הדמויות</w:t>
      </w:r>
      <w:r w:rsidRPr="00AD0986">
        <w:rPr>
          <w:rFonts w:ascii="David" w:hAnsi="David" w:cs="David"/>
          <w:sz w:val="24"/>
          <w:szCs w:val="24"/>
        </w:rPr>
        <w:t xml:space="preserve">. </w:t>
      </w:r>
    </w:p>
    <w:p w:rsidR="00B70295" w:rsidRPr="00AD0986" w:rsidRDefault="00B70295" w:rsidP="00B70295">
      <w:pPr>
        <w:rPr>
          <w:rFonts w:ascii="David" w:hAnsi="David" w:cs="David"/>
          <w:sz w:val="24"/>
          <w:szCs w:val="24"/>
        </w:rPr>
      </w:pPr>
      <w:r w:rsidRPr="00AD0986">
        <w:rPr>
          <w:rFonts w:ascii="David" w:hAnsi="David" w:cs="David"/>
          <w:sz w:val="24"/>
          <w:szCs w:val="24"/>
          <w:rtl/>
        </w:rPr>
        <w:t>לפניכם דוגמה לניסוח השאלה</w:t>
      </w:r>
      <w:r w:rsidRPr="00AD0986">
        <w:rPr>
          <w:rFonts w:ascii="David" w:hAnsi="David" w:cs="David"/>
          <w:sz w:val="24"/>
          <w:szCs w:val="24"/>
        </w:rPr>
        <w:t>:</w:t>
      </w:r>
    </w:p>
    <w:p w:rsidR="00B70295" w:rsidRPr="00AD0986" w:rsidRDefault="00B70295" w:rsidP="00B70295">
      <w:pPr>
        <w:rPr>
          <w:rFonts w:ascii="David" w:hAnsi="David" w:cs="David"/>
          <w:sz w:val="24"/>
          <w:szCs w:val="24"/>
          <w:rtl/>
        </w:rPr>
      </w:pPr>
      <w:r w:rsidRPr="00CC5771">
        <w:rPr>
          <w:rFonts w:ascii="David" w:hAnsi="David" w:cs="David"/>
          <w:b/>
          <w:bCs/>
          <w:sz w:val="24"/>
          <w:szCs w:val="24"/>
          <w:rtl/>
        </w:rPr>
        <w:t>מה דעתכם</w:t>
      </w:r>
      <w:r w:rsidRPr="00AD0986">
        <w:rPr>
          <w:rFonts w:ascii="David" w:hAnsi="David" w:cs="David"/>
          <w:sz w:val="24"/>
          <w:szCs w:val="24"/>
          <w:rtl/>
        </w:rPr>
        <w:t xml:space="preserve"> על התנהגותו/ה של __________ בסיפור</w:t>
      </w:r>
      <w:r w:rsidRPr="00AD0986">
        <w:rPr>
          <w:rFonts w:ascii="David" w:hAnsi="David" w:cs="David"/>
          <w:sz w:val="24"/>
          <w:szCs w:val="24"/>
        </w:rPr>
        <w:t xml:space="preserve"> "________"? </w:t>
      </w:r>
      <w:r w:rsidRPr="00CC5771">
        <w:rPr>
          <w:rFonts w:ascii="David" w:hAnsi="David" w:cs="David"/>
          <w:b/>
          <w:bCs/>
          <w:sz w:val="24"/>
          <w:szCs w:val="24"/>
          <w:rtl/>
        </w:rPr>
        <w:t>נמקו</w:t>
      </w:r>
      <w:r w:rsidRPr="00AD0986">
        <w:rPr>
          <w:rFonts w:ascii="David" w:hAnsi="David" w:cs="David"/>
          <w:sz w:val="24"/>
          <w:szCs w:val="24"/>
          <w:rtl/>
        </w:rPr>
        <w:t xml:space="preserve"> את תשובתכם, </w:t>
      </w:r>
      <w:r w:rsidRPr="00CC5771">
        <w:rPr>
          <w:rFonts w:ascii="David" w:hAnsi="David" w:cs="David"/>
          <w:b/>
          <w:bCs/>
          <w:sz w:val="24"/>
          <w:szCs w:val="24"/>
          <w:rtl/>
        </w:rPr>
        <w:t xml:space="preserve">הסבירו </w:t>
      </w:r>
      <w:r w:rsidRPr="00AD0986">
        <w:rPr>
          <w:rFonts w:ascii="David" w:hAnsi="David" w:cs="David"/>
          <w:sz w:val="24"/>
          <w:szCs w:val="24"/>
          <w:rtl/>
        </w:rPr>
        <w:t xml:space="preserve">אותה, </w:t>
      </w:r>
      <w:r w:rsidRPr="00CC5771">
        <w:rPr>
          <w:rFonts w:ascii="David" w:hAnsi="David" w:cs="David"/>
          <w:b/>
          <w:bCs/>
          <w:sz w:val="24"/>
          <w:szCs w:val="24"/>
          <w:rtl/>
        </w:rPr>
        <w:t>והוכיחו</w:t>
      </w:r>
      <w:r w:rsidRPr="00AD0986">
        <w:rPr>
          <w:rFonts w:ascii="David" w:hAnsi="David" w:cs="David"/>
          <w:sz w:val="24"/>
          <w:szCs w:val="24"/>
          <w:rtl/>
        </w:rPr>
        <w:t xml:space="preserve"> מהסיפור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Pr="00AD0986">
        <w:rPr>
          <w:rFonts w:ascii="David" w:hAnsi="David" w:cs="David"/>
          <w:sz w:val="24"/>
          <w:szCs w:val="24"/>
          <w:rtl/>
        </w:rPr>
        <w:t xml:space="preserve"> </w:t>
      </w:r>
    </w:p>
    <w:p w:rsidR="00B70295" w:rsidRPr="00AD0986" w:rsidRDefault="00B70295" w:rsidP="00B70295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בשאלה זו יש ארבעה חלקים, וכל חלק דורש התייחסות שונה</w:t>
      </w:r>
      <w:r w:rsidRPr="00AD0986">
        <w:rPr>
          <w:rFonts w:ascii="David" w:hAnsi="David" w:cs="David"/>
          <w:sz w:val="24"/>
          <w:szCs w:val="24"/>
        </w:rPr>
        <w:t>.</w:t>
      </w:r>
    </w:p>
    <w:p w:rsidR="00F34ABE" w:rsidRDefault="00F34ABE" w:rsidP="00F34ABE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מה דעתכם</w:t>
      </w:r>
      <w:r w:rsidRPr="00AD0986">
        <w:rPr>
          <w:rFonts w:ascii="David" w:hAnsi="David" w:cs="David"/>
          <w:sz w:val="24"/>
          <w:szCs w:val="24"/>
          <w:rtl/>
        </w:rPr>
        <w:t xml:space="preserve"> - כאן אנחנו מתבקשים לכתוב את דעתנו על ההתנהגות, כלומר לשפוט את התנהגותה</w:t>
      </w:r>
      <w:r w:rsidRPr="00AD0986">
        <w:rPr>
          <w:rFonts w:ascii="David" w:hAnsi="David" w:cs="David"/>
          <w:sz w:val="24"/>
          <w:szCs w:val="24"/>
        </w:rPr>
        <w:t xml:space="preserve">. </w:t>
      </w:r>
      <w:r w:rsidRPr="00AD0986">
        <w:rPr>
          <w:rFonts w:ascii="David" w:hAnsi="David" w:cs="David"/>
          <w:sz w:val="24"/>
          <w:szCs w:val="24"/>
          <w:rtl/>
        </w:rPr>
        <w:t>עלינו לדייק בתיאור ההתנהגות. כלומר אין להשתמש במילים כלליות כמו טוב/רע</w:t>
      </w:r>
      <w:r w:rsidRPr="00AD0986">
        <w:rPr>
          <w:rFonts w:ascii="David" w:hAnsi="David" w:cs="David"/>
          <w:sz w:val="24"/>
          <w:szCs w:val="24"/>
        </w:rPr>
        <w:t xml:space="preserve">, </w:t>
      </w:r>
      <w:r w:rsidRPr="00AD0986">
        <w:rPr>
          <w:rFonts w:ascii="David" w:hAnsi="David" w:cs="David"/>
          <w:sz w:val="24"/>
          <w:szCs w:val="24"/>
          <w:rtl/>
        </w:rPr>
        <w:t xml:space="preserve">יפה/לא יפה. יש למצוא תיאור מדויק שיציג את אופי ההתנהגות. </w:t>
      </w:r>
    </w:p>
    <w:p w:rsidR="005F0367" w:rsidRPr="00AD0986" w:rsidRDefault="005F0367" w:rsidP="00F34ABE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48"/>
      </w:tblGrid>
      <w:tr w:rsidR="00E45F63" w:rsidRPr="00AD0986" w:rsidTr="00E45F63">
        <w:tc>
          <w:tcPr>
            <w:tcW w:w="4148" w:type="dxa"/>
          </w:tcPr>
          <w:p w:rsidR="00E45F63" w:rsidRPr="00AD0986" w:rsidRDefault="00E45F63" w:rsidP="00E45F6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תיאור ההתנהגות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E45F6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אמיצה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בוגרת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אחראית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ערמומית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מוסרית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אנוכית – לא מתחשבת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משמשת דוגמה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חכמה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פוגענית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רגישה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לא חברתית</w:t>
            </w:r>
          </w:p>
        </w:tc>
      </w:tr>
      <w:tr w:rsidR="00E45F63" w:rsidRPr="00AD0986" w:rsidTr="00E45F63">
        <w:tc>
          <w:tcPr>
            <w:tcW w:w="4148" w:type="dxa"/>
          </w:tcPr>
          <w:p w:rsidR="00E45F63" w:rsidRPr="00AD0986" w:rsidRDefault="00E45F63" w:rsidP="00F34AB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D0986">
              <w:rPr>
                <w:rFonts w:ascii="David" w:hAnsi="David" w:cs="David"/>
                <w:sz w:val="24"/>
                <w:szCs w:val="24"/>
                <w:rtl/>
              </w:rPr>
              <w:t>גאוותנית, שחצנית</w:t>
            </w:r>
          </w:p>
        </w:tc>
      </w:tr>
    </w:tbl>
    <w:p w:rsidR="00E45F63" w:rsidRPr="00AD0986" w:rsidRDefault="00E45F63" w:rsidP="00F34ABE">
      <w:pPr>
        <w:rPr>
          <w:rFonts w:ascii="David" w:hAnsi="David" w:cs="David"/>
          <w:sz w:val="24"/>
          <w:szCs w:val="24"/>
          <w:rtl/>
        </w:rPr>
      </w:pPr>
    </w:p>
    <w:p w:rsidR="00285CCF" w:rsidRPr="00AD0986" w:rsidRDefault="00E45F63" w:rsidP="00285CCF">
      <w:pPr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נמקו</w:t>
      </w:r>
      <w:r w:rsidRPr="00AD0986">
        <w:rPr>
          <w:rFonts w:ascii="David" w:hAnsi="David" w:cs="David"/>
          <w:sz w:val="24"/>
          <w:szCs w:val="24"/>
          <w:rtl/>
        </w:rPr>
        <w:t xml:space="preserve"> עליכם לציין </w:t>
      </w:r>
      <w:r w:rsidRPr="005F0367">
        <w:rPr>
          <w:rFonts w:ascii="David" w:hAnsi="David" w:cs="David"/>
          <w:b/>
          <w:bCs/>
          <w:sz w:val="24"/>
          <w:szCs w:val="24"/>
          <w:rtl/>
        </w:rPr>
        <w:t xml:space="preserve">מדוע קבעתם </w:t>
      </w:r>
      <w:r w:rsidR="00285CCF" w:rsidRPr="005F0367">
        <w:rPr>
          <w:rFonts w:ascii="David" w:hAnsi="David" w:cs="David"/>
          <w:b/>
          <w:bCs/>
          <w:sz w:val="24"/>
          <w:szCs w:val="24"/>
          <w:rtl/>
        </w:rPr>
        <w:t>את דעתכם על הדמות</w:t>
      </w:r>
      <w:r w:rsidR="00285CCF" w:rsidRPr="00AD0986">
        <w:rPr>
          <w:rFonts w:ascii="David" w:hAnsi="David" w:cs="David"/>
          <w:sz w:val="24"/>
          <w:szCs w:val="24"/>
          <w:rtl/>
        </w:rPr>
        <w:t xml:space="preserve">? </w:t>
      </w:r>
    </w:p>
    <w:p w:rsidR="00E45F63" w:rsidRPr="00AD0986" w:rsidRDefault="00285CCF" w:rsidP="00285CCF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1.ה</w:t>
      </w:r>
      <w:r w:rsidR="00E45F63" w:rsidRPr="00AD0986">
        <w:rPr>
          <w:rFonts w:ascii="David" w:hAnsi="David" w:cs="David"/>
          <w:sz w:val="24"/>
          <w:szCs w:val="24"/>
          <w:rtl/>
        </w:rPr>
        <w:t xml:space="preserve">פכו את המשפט שבו קבעתם את דעתכם על ההתנהגות </w:t>
      </w:r>
      <w:r w:rsidR="00E45F63" w:rsidRPr="00AD0986">
        <w:rPr>
          <w:rFonts w:ascii="David" w:hAnsi="David" w:cs="David"/>
          <w:b/>
          <w:bCs/>
          <w:sz w:val="24"/>
          <w:szCs w:val="24"/>
          <w:rtl/>
        </w:rPr>
        <w:t>לשאלה בלב.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285CCF" w:rsidRPr="00AD0986" w:rsidRDefault="00285CCF" w:rsidP="00285CCF">
      <w:p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 xml:space="preserve">אני חושב שהיא אחראית. </w:t>
      </w:r>
    </w:p>
    <w:p w:rsidR="00285CCF" w:rsidRPr="00AD0986" w:rsidRDefault="00285CCF" w:rsidP="00984C7A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 xml:space="preserve">הסבירו </w:t>
      </w:r>
      <w:r w:rsidRPr="00AD0986">
        <w:rPr>
          <w:rFonts w:ascii="David" w:hAnsi="David" w:cs="David"/>
          <w:sz w:val="24"/>
          <w:szCs w:val="24"/>
          <w:rtl/>
        </w:rPr>
        <w:t>- עלינו להרחיב את הנימוק</w:t>
      </w:r>
      <w:r w:rsidRPr="00AD0986">
        <w:rPr>
          <w:rFonts w:ascii="David" w:hAnsi="David" w:cs="David"/>
          <w:sz w:val="24"/>
          <w:szCs w:val="24"/>
        </w:rPr>
        <w:t xml:space="preserve">: </w:t>
      </w:r>
      <w:r w:rsidR="00984C7A" w:rsidRPr="00AD0986">
        <w:rPr>
          <w:rFonts w:ascii="David" w:hAnsi="David" w:cs="David"/>
          <w:b/>
          <w:bCs/>
          <w:sz w:val="24"/>
          <w:szCs w:val="24"/>
          <w:rtl/>
        </w:rPr>
        <w:t xml:space="preserve"> כיצד בא ליד ביטוי שהיא אחראית - 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>שאלה בלב</w:t>
      </w:r>
    </w:p>
    <w:p w:rsidR="00285CCF" w:rsidRPr="00AD0986" w:rsidRDefault="00285CCF" w:rsidP="00285CCF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AD0986">
        <w:rPr>
          <w:rFonts w:ascii="David" w:hAnsi="David" w:cs="David"/>
          <w:sz w:val="24"/>
          <w:szCs w:val="24"/>
          <w:rtl/>
        </w:rPr>
        <w:t xml:space="preserve">בחרו 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>מילת קישור או מאזכר</w:t>
      </w:r>
      <w:r w:rsidRPr="00AD0986">
        <w:rPr>
          <w:rFonts w:ascii="David" w:hAnsi="David" w:cs="David"/>
          <w:sz w:val="24"/>
          <w:szCs w:val="24"/>
          <w:rtl/>
        </w:rPr>
        <w:t xml:space="preserve"> שתקשר בין דעתכם על הדמות לבין הנימוק.</w:t>
      </w:r>
    </w:p>
    <w:p w:rsidR="00285CCF" w:rsidRPr="00AD0986" w:rsidRDefault="00285CCF" w:rsidP="00285CCF">
      <w:pPr>
        <w:pStyle w:val="a3"/>
        <w:rPr>
          <w:rFonts w:ascii="David" w:hAnsi="David" w:cs="David"/>
          <w:sz w:val="24"/>
          <w:szCs w:val="24"/>
          <w:rtl/>
        </w:rPr>
      </w:pPr>
      <w:r w:rsidRPr="00AD0986">
        <w:rPr>
          <w:rFonts w:ascii="David" w:hAnsi="David" w:cs="David"/>
          <w:sz w:val="24"/>
          <w:szCs w:val="24"/>
          <w:rtl/>
        </w:rPr>
        <w:t>היא (מאזכר) ......</w:t>
      </w:r>
    </w:p>
    <w:p w:rsidR="00285CCF" w:rsidRPr="00AD0986" w:rsidRDefault="00285CCF" w:rsidP="00285CCF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AD0986">
        <w:rPr>
          <w:rFonts w:ascii="David" w:hAnsi="David" w:cs="David"/>
          <w:sz w:val="24"/>
          <w:szCs w:val="24"/>
          <w:rtl/>
        </w:rPr>
        <w:t xml:space="preserve">הוסיפו 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>הסבר לנימוק</w:t>
      </w:r>
      <w:r w:rsidRPr="00AD0986">
        <w:rPr>
          <w:rFonts w:ascii="David" w:hAnsi="David" w:cs="David"/>
          <w:sz w:val="24"/>
          <w:szCs w:val="24"/>
          <w:rtl/>
        </w:rPr>
        <w:t xml:space="preserve"> בעזרת השאלות מה זאת אומרת / איך?</w:t>
      </w:r>
    </w:p>
    <w:p w:rsidR="00285CCF" w:rsidRPr="00AD0986" w:rsidRDefault="00285CCF" w:rsidP="005F0367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 xml:space="preserve">איך בא לידי </w:t>
      </w:r>
      <w:r w:rsidR="005F0367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AD0986">
        <w:rPr>
          <w:rFonts w:ascii="David" w:hAnsi="David" w:cs="David"/>
          <w:b/>
          <w:bCs/>
          <w:sz w:val="24"/>
          <w:szCs w:val="24"/>
          <w:rtl/>
        </w:rPr>
        <w:t>יטוי שהדמות היא אחראית?</w:t>
      </w:r>
    </w:p>
    <w:p w:rsidR="00285CCF" w:rsidRPr="00AD0986" w:rsidRDefault="00285CCF" w:rsidP="00285CC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>כאשר היא (מילת קישור + מאזכר)....</w:t>
      </w:r>
    </w:p>
    <w:p w:rsidR="00285CCF" w:rsidRPr="00AD0986" w:rsidRDefault="00285CCF" w:rsidP="00AD0986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rtl/>
        </w:rPr>
      </w:pPr>
      <w:r w:rsidRPr="00AD0986">
        <w:rPr>
          <w:rFonts w:ascii="David" w:hAnsi="David" w:cs="David"/>
          <w:b/>
          <w:bCs/>
          <w:sz w:val="24"/>
          <w:szCs w:val="24"/>
          <w:rtl/>
        </w:rPr>
        <w:t xml:space="preserve">הוכיחו </w:t>
      </w:r>
      <w:r w:rsidRPr="00AD0986">
        <w:rPr>
          <w:rFonts w:ascii="David" w:hAnsi="David" w:cs="David"/>
          <w:sz w:val="24"/>
          <w:szCs w:val="24"/>
          <w:rtl/>
        </w:rPr>
        <w:t xml:space="preserve">אפשר להוכיח על-ידי תיאור הכתוב בלשוננו. מותר להוסיף את הציטוט </w:t>
      </w:r>
      <w:r w:rsidR="00AD0986" w:rsidRPr="00AD0986">
        <w:rPr>
          <w:rFonts w:ascii="David" w:hAnsi="David" w:cs="David"/>
          <w:sz w:val="24"/>
          <w:szCs w:val="24"/>
          <w:rtl/>
        </w:rPr>
        <w:t>מ</w:t>
      </w:r>
      <w:r w:rsidRPr="00AD0986">
        <w:rPr>
          <w:rFonts w:ascii="David" w:hAnsi="David" w:cs="David"/>
          <w:sz w:val="24"/>
          <w:szCs w:val="24"/>
          <w:rtl/>
        </w:rPr>
        <w:t>הטקסט</w:t>
      </w:r>
      <w:r w:rsidR="00AD0986" w:rsidRPr="00AD0986">
        <w:rPr>
          <w:rFonts w:ascii="David" w:hAnsi="David" w:cs="David"/>
          <w:sz w:val="24"/>
          <w:szCs w:val="24"/>
          <w:rtl/>
        </w:rPr>
        <w:t>. כ</w:t>
      </w:r>
      <w:r w:rsidRPr="00AD0986">
        <w:rPr>
          <w:rFonts w:ascii="David" w:hAnsi="David" w:cs="David"/>
          <w:sz w:val="24"/>
          <w:szCs w:val="24"/>
          <w:rtl/>
        </w:rPr>
        <w:t>אש</w:t>
      </w:r>
      <w:r w:rsidR="00AD0986" w:rsidRPr="00AD0986">
        <w:rPr>
          <w:rFonts w:ascii="David" w:hAnsi="David" w:cs="David"/>
          <w:sz w:val="24"/>
          <w:szCs w:val="24"/>
          <w:rtl/>
        </w:rPr>
        <w:t>ר מצטטים, יש להקפיד לסמן מירכאות.</w:t>
      </w:r>
    </w:p>
    <w:p w:rsidR="00285CCF" w:rsidRPr="00AD0986" w:rsidRDefault="00285CCF" w:rsidP="00285CC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285CCF" w:rsidRPr="00AD0986" w:rsidRDefault="00285CCF" w:rsidP="00285CCF">
      <w:pPr>
        <w:pStyle w:val="a3"/>
        <w:rPr>
          <w:rFonts w:ascii="David" w:hAnsi="David" w:cs="David"/>
          <w:sz w:val="24"/>
          <w:szCs w:val="24"/>
          <w:rtl/>
        </w:rPr>
      </w:pPr>
    </w:p>
    <w:p w:rsidR="00285CCF" w:rsidRPr="00AD0986" w:rsidRDefault="00285CCF" w:rsidP="00285CCF">
      <w:pPr>
        <w:rPr>
          <w:rFonts w:ascii="David" w:hAnsi="David" w:cs="David"/>
          <w:sz w:val="24"/>
          <w:szCs w:val="24"/>
        </w:rPr>
      </w:pPr>
    </w:p>
    <w:p w:rsidR="00B70295" w:rsidRPr="00AD0986" w:rsidRDefault="00B70295" w:rsidP="00B70295">
      <w:pPr>
        <w:rPr>
          <w:rFonts w:ascii="David" w:hAnsi="David" w:cs="David"/>
          <w:sz w:val="24"/>
          <w:szCs w:val="24"/>
          <w:rtl/>
        </w:rPr>
      </w:pPr>
    </w:p>
    <w:sectPr w:rsidR="00B70295" w:rsidRPr="00AD0986" w:rsidSect="00955781">
      <w:pgSz w:w="11906" w:h="16838"/>
      <w:pgMar w:top="1134" w:right="1701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8BF"/>
    <w:multiLevelType w:val="hybridMultilevel"/>
    <w:tmpl w:val="7DE8C8AC"/>
    <w:lvl w:ilvl="0" w:tplc="18386444">
      <w:start w:val="1"/>
      <w:numFmt w:val="decimal"/>
      <w:lvlText w:val="%1."/>
      <w:lvlJc w:val="left"/>
      <w:pPr>
        <w:ind w:left="643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E776EEA"/>
    <w:multiLevelType w:val="hybridMultilevel"/>
    <w:tmpl w:val="8946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507CD"/>
    <w:multiLevelType w:val="hybridMultilevel"/>
    <w:tmpl w:val="CCCC3D86"/>
    <w:lvl w:ilvl="0" w:tplc="18DC145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C8"/>
    <w:rsid w:val="000B3C9A"/>
    <w:rsid w:val="000C7897"/>
    <w:rsid w:val="001C4F56"/>
    <w:rsid w:val="00221BC8"/>
    <w:rsid w:val="00285CCF"/>
    <w:rsid w:val="002C657E"/>
    <w:rsid w:val="002F414A"/>
    <w:rsid w:val="003E5E96"/>
    <w:rsid w:val="005268DC"/>
    <w:rsid w:val="005A2EA0"/>
    <w:rsid w:val="005E218A"/>
    <w:rsid w:val="005F0367"/>
    <w:rsid w:val="00654E47"/>
    <w:rsid w:val="00664184"/>
    <w:rsid w:val="0068114F"/>
    <w:rsid w:val="00817B66"/>
    <w:rsid w:val="008237B4"/>
    <w:rsid w:val="00827950"/>
    <w:rsid w:val="008326AA"/>
    <w:rsid w:val="00835A02"/>
    <w:rsid w:val="00903D35"/>
    <w:rsid w:val="009155B8"/>
    <w:rsid w:val="00955781"/>
    <w:rsid w:val="00966081"/>
    <w:rsid w:val="00984C7A"/>
    <w:rsid w:val="00A8570A"/>
    <w:rsid w:val="00AD0986"/>
    <w:rsid w:val="00AE79F2"/>
    <w:rsid w:val="00B5398B"/>
    <w:rsid w:val="00B70295"/>
    <w:rsid w:val="00B940A4"/>
    <w:rsid w:val="00C935E4"/>
    <w:rsid w:val="00C9521C"/>
    <w:rsid w:val="00CB373C"/>
    <w:rsid w:val="00CC5771"/>
    <w:rsid w:val="00D21A29"/>
    <w:rsid w:val="00D62A99"/>
    <w:rsid w:val="00E45F63"/>
    <w:rsid w:val="00E71692"/>
    <w:rsid w:val="00E965ED"/>
    <w:rsid w:val="00ED0158"/>
    <w:rsid w:val="00F34ABE"/>
    <w:rsid w:val="00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90BD5"/>
  <w15:chartTrackingRefBased/>
  <w15:docId w15:val="{4E6FA9C4-EB3B-4CE1-86FA-4C414077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5E4"/>
    <w:pPr>
      <w:ind w:left="720"/>
      <w:contextualSpacing/>
    </w:pPr>
  </w:style>
  <w:style w:type="table" w:styleId="a4">
    <w:name w:val="Table Grid"/>
    <w:basedOn w:val="a1"/>
    <w:uiPriority w:val="39"/>
    <w:rsid w:val="00C9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855</Words>
  <Characters>3866</Characters>
  <Application>Microsoft Office Word</Application>
  <DocSecurity>0</DocSecurity>
  <Lines>297</Lines>
  <Paragraphs>196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14</cp:revision>
  <dcterms:created xsi:type="dcterms:W3CDTF">2024-10-30T07:30:00Z</dcterms:created>
  <dcterms:modified xsi:type="dcterms:W3CDTF">2025-02-18T06:03:00Z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622f6c3914f35175b257f48dca06cc1001bb7c0b482fcad65f966816b44681ea</vt:lpwstr>
  </property>
</Properties>
</file>