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50" w:rsidRPr="00275EBE" w:rsidRDefault="00036D87" w:rsidP="001B0EC9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אס' הקריאה - </w:t>
      </w:r>
      <w:r w:rsidR="002A3673" w:rsidRPr="00275EBE">
        <w:rPr>
          <w:rFonts w:ascii="David" w:hAnsi="David" w:cs="David"/>
          <w:b/>
          <w:bCs/>
          <w:sz w:val="24"/>
          <w:szCs w:val="24"/>
          <w:rtl/>
        </w:rPr>
        <w:t xml:space="preserve">הוראות הפעלה לקריאת טקסט </w:t>
      </w:r>
      <w:proofErr w:type="spellStart"/>
      <w:r w:rsidR="002A3673" w:rsidRPr="00275EBE">
        <w:rPr>
          <w:rFonts w:ascii="David" w:hAnsi="David" w:cs="David"/>
          <w:b/>
          <w:bCs/>
          <w:sz w:val="24"/>
          <w:szCs w:val="24"/>
          <w:rtl/>
        </w:rPr>
        <w:t>מידעי</w:t>
      </w:r>
      <w:proofErr w:type="spellEnd"/>
    </w:p>
    <w:p w:rsidR="002A3673" w:rsidRPr="00275EBE" w:rsidRDefault="002A3673" w:rsidP="00275EBE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הכותרת </w:t>
      </w:r>
      <w:r w:rsidRPr="00275EBE">
        <w:rPr>
          <w:rFonts w:ascii="David" w:hAnsi="David" w:cs="David"/>
          <w:sz w:val="24"/>
          <w:szCs w:val="24"/>
          <w:rtl/>
        </w:rPr>
        <w:t xml:space="preserve">היא לא "קישוט". הכותרת היא 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תמרור </w:t>
      </w:r>
      <w:r w:rsidRPr="00275EBE">
        <w:rPr>
          <w:rFonts w:ascii="David" w:hAnsi="David" w:cs="David"/>
          <w:sz w:val="24"/>
          <w:szCs w:val="24"/>
          <w:rtl/>
        </w:rPr>
        <w:t xml:space="preserve">בהבנת הנקרא. הכותרת רומזת על </w:t>
      </w:r>
      <w:proofErr w:type="spellStart"/>
      <w:r w:rsidRPr="00275EBE">
        <w:rPr>
          <w:rFonts w:ascii="David" w:hAnsi="David" w:cs="David"/>
          <w:b/>
          <w:bCs/>
          <w:color w:val="FF0000"/>
          <w:sz w:val="24"/>
          <w:szCs w:val="24"/>
          <w:rtl/>
        </w:rPr>
        <w:t>הר"מ</w:t>
      </w:r>
      <w:proofErr w:type="spellEnd"/>
      <w:r w:rsidRPr="00275EBE">
        <w:rPr>
          <w:rFonts w:ascii="David" w:hAnsi="David" w:cs="David"/>
          <w:color w:val="FF0000"/>
          <w:sz w:val="24"/>
          <w:szCs w:val="24"/>
          <w:rtl/>
        </w:rPr>
        <w:t xml:space="preserve"> </w:t>
      </w:r>
      <w:r w:rsidRPr="00275EBE">
        <w:rPr>
          <w:rFonts w:ascii="David" w:hAnsi="David" w:cs="David"/>
          <w:sz w:val="24"/>
          <w:szCs w:val="24"/>
          <w:rtl/>
        </w:rPr>
        <w:t xml:space="preserve">(הרעיון המרכזי של הטקסט), הכותרת רומזת על </w:t>
      </w:r>
      <w:r w:rsidRPr="00275EBE">
        <w:rPr>
          <w:rFonts w:ascii="David" w:hAnsi="David" w:cs="David"/>
          <w:b/>
          <w:bCs/>
          <w:color w:val="FF0000"/>
          <w:sz w:val="24"/>
          <w:szCs w:val="24"/>
          <w:rtl/>
        </w:rPr>
        <w:t>כוונת הכותב</w:t>
      </w:r>
      <w:r w:rsidRPr="00275EBE">
        <w:rPr>
          <w:rFonts w:ascii="David" w:hAnsi="David" w:cs="David"/>
          <w:sz w:val="24"/>
          <w:szCs w:val="24"/>
          <w:rtl/>
        </w:rPr>
        <w:t>.</w:t>
      </w:r>
    </w:p>
    <w:p w:rsidR="00892E72" w:rsidRPr="00275EBE" w:rsidRDefault="00892E72" w:rsidP="002A3673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2A3673" w:rsidRPr="00275EBE" w:rsidRDefault="002A3673" w:rsidP="002A3673">
      <w:pPr>
        <w:pStyle w:val="a3"/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קראו את הכותרת ושאלו על </w:t>
      </w:r>
      <w:r w:rsidRPr="00275EBE">
        <w:rPr>
          <w:rFonts w:ascii="David" w:hAnsi="David" w:cs="David"/>
          <w:sz w:val="24"/>
          <w:szCs w:val="24"/>
          <w:rtl/>
        </w:rPr>
        <w:t>2 שאלות (</w:t>
      </w:r>
      <w:r w:rsidRPr="00275EBE">
        <w:rPr>
          <w:rFonts w:ascii="David" w:hAnsi="David" w:cs="David"/>
          <w:sz w:val="24"/>
          <w:szCs w:val="24"/>
        </w:rPr>
        <w:t>V</w:t>
      </w:r>
      <w:r w:rsidRPr="00275EBE">
        <w:rPr>
          <w:rFonts w:ascii="David" w:hAnsi="David" w:cs="David"/>
          <w:sz w:val="24"/>
          <w:szCs w:val="24"/>
          <w:rtl/>
        </w:rPr>
        <w:t>):</w:t>
      </w:r>
    </w:p>
    <w:p w:rsidR="002A3673" w:rsidRPr="00275EBE" w:rsidRDefault="002A3673" w:rsidP="002A3673">
      <w:pPr>
        <w:pStyle w:val="a3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על מי ידובר בטקסט?</w:t>
      </w:r>
    </w:p>
    <w:p w:rsidR="002A3673" w:rsidRPr="00275EBE" w:rsidRDefault="002A3673" w:rsidP="002A3673">
      <w:pPr>
        <w:pStyle w:val="a3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מה אומרים עליו?</w:t>
      </w:r>
    </w:p>
    <w:p w:rsidR="00892E72" w:rsidRPr="00275EBE" w:rsidRDefault="00892E72" w:rsidP="00892E72">
      <w:pPr>
        <w:pStyle w:val="a3"/>
        <w:ind w:left="1080"/>
        <w:rPr>
          <w:rFonts w:ascii="David" w:hAnsi="David" w:cs="David"/>
          <w:sz w:val="24"/>
          <w:szCs w:val="24"/>
        </w:rPr>
      </w:pPr>
    </w:p>
    <w:p w:rsidR="001B0EC9" w:rsidRPr="00275EBE" w:rsidRDefault="001B0EC9" w:rsidP="00354F58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שאלו שאלה בעקבות הכותרת</w:t>
      </w:r>
      <w:r w:rsidRPr="00275EBE">
        <w:rPr>
          <w:rFonts w:ascii="David" w:hAnsi="David" w:cs="David"/>
          <w:sz w:val="24"/>
          <w:szCs w:val="24"/>
          <w:rtl/>
        </w:rPr>
        <w:t>: על איזו שאלה אתם</w:t>
      </w:r>
      <w:r w:rsidR="002A3673" w:rsidRPr="00275EBE">
        <w:rPr>
          <w:rFonts w:ascii="David" w:hAnsi="David" w:cs="David"/>
          <w:sz w:val="24"/>
          <w:szCs w:val="24"/>
          <w:rtl/>
        </w:rPr>
        <w:t xml:space="preserve"> ר</w:t>
      </w:r>
      <w:r w:rsidRPr="00275EBE">
        <w:rPr>
          <w:rFonts w:ascii="David" w:hAnsi="David" w:cs="David"/>
          <w:sz w:val="24"/>
          <w:szCs w:val="24"/>
          <w:rtl/>
        </w:rPr>
        <w:t>וצים</w:t>
      </w:r>
      <w:r w:rsidR="002A3673" w:rsidRPr="00275EBE">
        <w:rPr>
          <w:rFonts w:ascii="David" w:hAnsi="David" w:cs="David"/>
          <w:sz w:val="24"/>
          <w:szCs w:val="24"/>
          <w:rtl/>
        </w:rPr>
        <w:t xml:space="preserve"> לקבל תשובה תוך כדי קריאה: </w:t>
      </w:r>
    </w:p>
    <w:p w:rsidR="001B0EC9" w:rsidRPr="00275EBE" w:rsidRDefault="001B0EC9" w:rsidP="001B0EC9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השתמשו במילות השאלה מדוע/למה? או כיצד/איך?: </w:t>
      </w:r>
    </w:p>
    <w:p w:rsidR="002A3673" w:rsidRPr="00275EBE" w:rsidRDefault="002A3673" w:rsidP="001B0EC9">
      <w:pPr>
        <w:ind w:left="360"/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מדוע</w:t>
      </w:r>
      <w:r w:rsidRPr="00275EBE">
        <w:rPr>
          <w:rFonts w:ascii="David" w:hAnsi="David" w:cs="David"/>
          <w:sz w:val="24"/>
          <w:szCs w:val="24"/>
          <w:rtl/>
        </w:rPr>
        <w:t xml:space="preserve"> המסטיק </w:t>
      </w:r>
      <w:r w:rsidR="001B0EC9" w:rsidRPr="00275EBE">
        <w:rPr>
          <w:rFonts w:ascii="David" w:hAnsi="David" w:cs="David"/>
          <w:sz w:val="24"/>
          <w:szCs w:val="24"/>
          <w:rtl/>
        </w:rPr>
        <w:t>מועיל</w:t>
      </w:r>
      <w:r w:rsidRPr="00275EBE">
        <w:rPr>
          <w:rFonts w:ascii="David" w:hAnsi="David" w:cs="David"/>
          <w:sz w:val="24"/>
          <w:szCs w:val="24"/>
          <w:rtl/>
        </w:rPr>
        <w:t xml:space="preserve"> לבריאות? / 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>כיצד</w:t>
      </w:r>
      <w:r w:rsidRPr="00275EBE">
        <w:rPr>
          <w:rFonts w:ascii="David" w:hAnsi="David" w:cs="David"/>
          <w:sz w:val="24"/>
          <w:szCs w:val="24"/>
          <w:rtl/>
        </w:rPr>
        <w:t xml:space="preserve"> המסטיק מועיל לבריאות?</w:t>
      </w:r>
    </w:p>
    <w:p w:rsidR="00892E72" w:rsidRPr="00275EBE" w:rsidRDefault="00892E72" w:rsidP="002A3673">
      <w:pPr>
        <w:pStyle w:val="a3"/>
        <w:rPr>
          <w:rFonts w:ascii="David" w:hAnsi="David" w:cs="David"/>
          <w:sz w:val="24"/>
          <w:szCs w:val="24"/>
          <w:rtl/>
        </w:rPr>
      </w:pPr>
    </w:p>
    <w:p w:rsidR="002A3673" w:rsidRPr="00275EBE" w:rsidRDefault="002A3673" w:rsidP="002A3673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קראו את הפסקה הראשונה – 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>פסקת הפתיח</w:t>
      </w:r>
      <w:r w:rsidRPr="00275EBE">
        <w:rPr>
          <w:rFonts w:ascii="David" w:hAnsi="David" w:cs="David"/>
          <w:sz w:val="24"/>
          <w:szCs w:val="24"/>
          <w:rtl/>
        </w:rPr>
        <w:t xml:space="preserve">. פסקת הפתיח מובילה את הקורא אל </w:t>
      </w:r>
      <w:proofErr w:type="spellStart"/>
      <w:r w:rsidRPr="00275EBE">
        <w:rPr>
          <w:rFonts w:ascii="David" w:hAnsi="David" w:cs="David"/>
          <w:sz w:val="24"/>
          <w:szCs w:val="24"/>
          <w:rtl/>
        </w:rPr>
        <w:t>הר"מ</w:t>
      </w:r>
      <w:proofErr w:type="spellEnd"/>
      <w:r w:rsidRPr="00275EBE">
        <w:rPr>
          <w:rFonts w:ascii="David" w:hAnsi="David" w:cs="David"/>
          <w:sz w:val="24"/>
          <w:szCs w:val="24"/>
          <w:rtl/>
        </w:rPr>
        <w:t xml:space="preserve"> (הרעיון המרכזי של הטקסט), פסקת הפתיח נותנת רקע לעיקרי הדברי</w:t>
      </w:r>
      <w:r w:rsidR="00892E72" w:rsidRPr="00275EBE">
        <w:rPr>
          <w:rFonts w:ascii="David" w:hAnsi="David" w:cs="David"/>
          <w:sz w:val="24"/>
          <w:szCs w:val="24"/>
          <w:rtl/>
        </w:rPr>
        <w:t>ם</w:t>
      </w:r>
      <w:r w:rsidRPr="00275EBE">
        <w:rPr>
          <w:rFonts w:ascii="David" w:hAnsi="David" w:cs="David"/>
          <w:sz w:val="24"/>
          <w:szCs w:val="24"/>
          <w:rtl/>
        </w:rPr>
        <w:t xml:space="preserve"> שיופיעו בטקסט.</w:t>
      </w:r>
    </w:p>
    <w:p w:rsidR="00892E72" w:rsidRPr="00275EBE" w:rsidRDefault="00892E72" w:rsidP="00892E72">
      <w:pPr>
        <w:pStyle w:val="a3"/>
        <w:rPr>
          <w:rFonts w:ascii="David" w:hAnsi="David" w:cs="David"/>
          <w:sz w:val="24"/>
          <w:szCs w:val="24"/>
        </w:rPr>
      </w:pPr>
    </w:p>
    <w:p w:rsidR="00892E72" w:rsidRPr="00275EBE" w:rsidRDefault="00892E72" w:rsidP="002A3673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קראו רק את המשפט הראשון של הפסקאות בטקסט</w:t>
      </w:r>
      <w:r w:rsidRPr="00275EBE">
        <w:rPr>
          <w:rFonts w:ascii="David" w:hAnsi="David" w:cs="David"/>
          <w:sz w:val="24"/>
          <w:szCs w:val="24"/>
          <w:rtl/>
        </w:rPr>
        <w:t xml:space="preserve"> </w:t>
      </w:r>
      <w:r w:rsidR="001B0EC9" w:rsidRPr="00275EBE">
        <w:rPr>
          <w:rFonts w:ascii="David" w:hAnsi="David" w:cs="David"/>
          <w:sz w:val="24"/>
          <w:szCs w:val="24"/>
          <w:rtl/>
        </w:rPr>
        <w:t>(כדאי למרקר את המשפט הראשון)</w:t>
      </w:r>
    </w:p>
    <w:p w:rsidR="00892E72" w:rsidRPr="00275EBE" w:rsidRDefault="00892E72" w:rsidP="001B42DD">
      <w:pPr>
        <w:ind w:left="360"/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בדרך כלל </w:t>
      </w:r>
      <w:r w:rsidRPr="00275EBE">
        <w:rPr>
          <w:rFonts w:ascii="David" w:hAnsi="David" w:cs="David"/>
          <w:b/>
          <w:bCs/>
          <w:color w:val="FF0000"/>
          <w:sz w:val="24"/>
          <w:szCs w:val="24"/>
          <w:rtl/>
        </w:rPr>
        <w:t>הרעיון המרכזי</w:t>
      </w:r>
      <w:r w:rsidRPr="00275EBE">
        <w:rPr>
          <w:rFonts w:ascii="David" w:hAnsi="David" w:cs="David"/>
          <w:color w:val="FF0000"/>
          <w:sz w:val="24"/>
          <w:szCs w:val="24"/>
          <w:rtl/>
        </w:rPr>
        <w:t xml:space="preserve"> </w:t>
      </w:r>
      <w:r w:rsidRPr="00275EBE">
        <w:rPr>
          <w:rFonts w:ascii="David" w:hAnsi="David" w:cs="David"/>
          <w:sz w:val="24"/>
          <w:szCs w:val="24"/>
          <w:rtl/>
        </w:rPr>
        <w:t xml:space="preserve">מופיע 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>בראש הפסקה</w:t>
      </w:r>
      <w:r w:rsidRPr="00275EBE">
        <w:rPr>
          <w:rFonts w:ascii="David" w:hAnsi="David" w:cs="David"/>
          <w:sz w:val="24"/>
          <w:szCs w:val="24"/>
          <w:rtl/>
        </w:rPr>
        <w:t xml:space="preserve">.                                                                                                  </w:t>
      </w:r>
      <w:r w:rsidR="00275EBE">
        <w:rPr>
          <w:rFonts w:ascii="David" w:hAnsi="David" w:cs="David" w:hint="cs"/>
          <w:sz w:val="24"/>
          <w:szCs w:val="24"/>
          <w:rtl/>
        </w:rPr>
        <w:t xml:space="preserve">            </w:t>
      </w:r>
      <w:r w:rsidRPr="00275EBE">
        <w:rPr>
          <w:rFonts w:ascii="David" w:hAnsi="David" w:cs="David"/>
          <w:sz w:val="24"/>
          <w:szCs w:val="24"/>
          <w:rtl/>
        </w:rPr>
        <w:t xml:space="preserve">אם תהפכו אותו לשאלה תראו </w:t>
      </w:r>
      <w:r w:rsidR="001B42DD" w:rsidRPr="00275EBE">
        <w:rPr>
          <w:rFonts w:ascii="David" w:hAnsi="David" w:cs="David"/>
          <w:sz w:val="24"/>
          <w:szCs w:val="24"/>
          <w:rtl/>
        </w:rPr>
        <w:t>ש</w:t>
      </w:r>
      <w:r w:rsidRPr="00275EBE">
        <w:rPr>
          <w:rFonts w:ascii="David" w:hAnsi="David" w:cs="David"/>
          <w:sz w:val="24"/>
          <w:szCs w:val="24"/>
          <w:rtl/>
        </w:rPr>
        <w:t xml:space="preserve">שאר המשפטים בפסקה עונים על השאלה = </w:t>
      </w:r>
      <w:r w:rsidRPr="00275EBE">
        <w:rPr>
          <w:rFonts w:ascii="David" w:hAnsi="David" w:cs="David"/>
          <w:b/>
          <w:bCs/>
          <w:color w:val="385623" w:themeColor="accent6" w:themeShade="80"/>
          <w:sz w:val="24"/>
          <w:szCs w:val="24"/>
          <w:rtl/>
        </w:rPr>
        <w:t>משפטים תומכים</w:t>
      </w:r>
      <w:r w:rsidRPr="00275EBE">
        <w:rPr>
          <w:rFonts w:ascii="David" w:hAnsi="David" w:cs="David"/>
          <w:color w:val="385623" w:themeColor="accent6" w:themeShade="80"/>
          <w:sz w:val="24"/>
          <w:szCs w:val="24"/>
          <w:rtl/>
        </w:rPr>
        <w:t xml:space="preserve"> </w:t>
      </w:r>
      <w:r w:rsidRPr="00275EBE">
        <w:rPr>
          <w:rFonts w:ascii="David" w:hAnsi="David" w:cs="David"/>
          <w:b/>
          <w:bCs/>
          <w:color w:val="FF0000"/>
          <w:sz w:val="24"/>
          <w:szCs w:val="24"/>
          <w:rtl/>
        </w:rPr>
        <w:t>ברעיון המרכזי</w:t>
      </w:r>
      <w:r w:rsidRPr="00275EBE">
        <w:rPr>
          <w:rFonts w:ascii="David" w:hAnsi="David" w:cs="David"/>
          <w:sz w:val="24"/>
          <w:szCs w:val="24"/>
          <w:rtl/>
        </w:rPr>
        <w:t xml:space="preserve">. </w:t>
      </w:r>
    </w:p>
    <w:p w:rsidR="001B0EC9" w:rsidRPr="00275EBE" w:rsidRDefault="001B0EC9" w:rsidP="001B0EC9">
      <w:pPr>
        <w:pStyle w:val="a3"/>
        <w:numPr>
          <w:ilvl w:val="0"/>
          <w:numId w:val="4"/>
        </w:numPr>
        <w:rPr>
          <w:rFonts w:ascii="David" w:hAnsi="David" w:cs="David"/>
          <w:b/>
          <w:bCs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תוך כדי קריאה בדקו האם המשפט עונה לכם על השאלה ששאלתם בעקבות קריאת הכותרת.</w:t>
      </w:r>
    </w:p>
    <w:p w:rsidR="001B0EC9" w:rsidRPr="00275EBE" w:rsidRDefault="001B0EC9" w:rsidP="001B0EC9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892E72" w:rsidRPr="00275EBE" w:rsidRDefault="00892E72" w:rsidP="00892E72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קראו את הפסקה האחרונה בשלמותה – </w:t>
      </w:r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 xml:space="preserve">פסקת </w:t>
      </w:r>
      <w:proofErr w:type="spellStart"/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הסת"מ</w:t>
      </w:r>
      <w:proofErr w:type="spellEnd"/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:</w:t>
      </w:r>
      <w:r w:rsidRPr="00275EBE">
        <w:rPr>
          <w:rFonts w:ascii="David" w:hAnsi="David" w:cs="David"/>
          <w:color w:val="002060"/>
          <w:sz w:val="24"/>
          <w:szCs w:val="24"/>
          <w:rtl/>
        </w:rPr>
        <w:t xml:space="preserve"> </w:t>
      </w:r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ס</w:t>
      </w:r>
      <w:r w:rsidRPr="00275EBE">
        <w:rPr>
          <w:rFonts w:ascii="David" w:hAnsi="David" w:cs="David"/>
          <w:sz w:val="24"/>
          <w:szCs w:val="24"/>
          <w:rtl/>
        </w:rPr>
        <w:t xml:space="preserve">יכום, </w:t>
      </w:r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ת</w:t>
      </w:r>
      <w:r w:rsidRPr="00275EBE">
        <w:rPr>
          <w:rFonts w:ascii="David" w:hAnsi="David" w:cs="David"/>
          <w:sz w:val="24"/>
          <w:szCs w:val="24"/>
          <w:rtl/>
        </w:rPr>
        <w:t xml:space="preserve">וצאה, </w:t>
      </w:r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מ</w:t>
      </w:r>
      <w:r w:rsidRPr="00275EBE">
        <w:rPr>
          <w:rFonts w:ascii="David" w:hAnsi="David" w:cs="David"/>
          <w:sz w:val="24"/>
          <w:szCs w:val="24"/>
          <w:rtl/>
        </w:rPr>
        <w:t>סקנה או ה</w:t>
      </w:r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מ</w:t>
      </w:r>
      <w:r w:rsidRPr="00275EBE">
        <w:rPr>
          <w:rFonts w:ascii="David" w:hAnsi="David" w:cs="David"/>
          <w:sz w:val="24"/>
          <w:szCs w:val="24"/>
          <w:rtl/>
        </w:rPr>
        <w:t>לצה.</w:t>
      </w:r>
    </w:p>
    <w:p w:rsidR="00892E72" w:rsidRPr="00275EBE" w:rsidRDefault="00892E72" w:rsidP="00892E72">
      <w:pPr>
        <w:pStyle w:val="a3"/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sz w:val="24"/>
          <w:szCs w:val="24"/>
          <w:rtl/>
        </w:rPr>
        <w:t>הפסקה האחרונה מהווה סיכום, מסקנה או המלצה לכל מה שנאמר בטקסט.</w:t>
      </w:r>
    </w:p>
    <w:p w:rsidR="002A3673" w:rsidRPr="00275EBE" w:rsidRDefault="002A3673" w:rsidP="002A3673">
      <w:pPr>
        <w:pStyle w:val="a3"/>
        <w:rPr>
          <w:rFonts w:ascii="David" w:hAnsi="David" w:cs="David"/>
          <w:sz w:val="24"/>
          <w:szCs w:val="24"/>
          <w:rtl/>
        </w:rPr>
      </w:pPr>
    </w:p>
    <w:p w:rsidR="00892E72" w:rsidRPr="00275EBE" w:rsidRDefault="00892E72" w:rsidP="00892E72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קראו את השאלות ושימו לב שכבר קיבלתם תשובות לשאלה ששאלתם בעקבות קריאת הטקסט. </w:t>
      </w:r>
    </w:p>
    <w:p w:rsidR="00892E72" w:rsidRPr="00275EBE" w:rsidRDefault="00892E72" w:rsidP="00892E72">
      <w:pPr>
        <w:pStyle w:val="a3"/>
        <w:rPr>
          <w:rFonts w:ascii="David" w:hAnsi="David" w:cs="David"/>
          <w:sz w:val="24"/>
          <w:szCs w:val="24"/>
        </w:rPr>
      </w:pPr>
    </w:p>
    <w:p w:rsidR="00194619" w:rsidRPr="00275EBE" w:rsidRDefault="001B42DD" w:rsidP="00892E72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>התחילו לענות על השאלות</w:t>
      </w:r>
      <w:r w:rsidR="00194619" w:rsidRPr="00275EBE">
        <w:rPr>
          <w:rFonts w:ascii="David" w:hAnsi="David" w:cs="David"/>
          <w:sz w:val="24"/>
          <w:szCs w:val="24"/>
          <w:rtl/>
        </w:rPr>
        <w:t>:</w:t>
      </w:r>
    </w:p>
    <w:p w:rsidR="00194619" w:rsidRPr="00275EBE" w:rsidRDefault="00194619" w:rsidP="00194619">
      <w:pPr>
        <w:pStyle w:val="a3"/>
        <w:rPr>
          <w:rFonts w:ascii="David" w:hAnsi="David" w:cs="David"/>
          <w:sz w:val="24"/>
          <w:szCs w:val="24"/>
          <w:rtl/>
        </w:rPr>
      </w:pPr>
    </w:p>
    <w:p w:rsidR="00C16C4F" w:rsidRPr="00275EBE" w:rsidRDefault="00194619" w:rsidP="00C16C4F">
      <w:pPr>
        <w:pStyle w:val="a3"/>
        <w:numPr>
          <w:ilvl w:val="0"/>
          <w:numId w:val="4"/>
        </w:numPr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- כאשר תצטרכו לקרוא פסקה בשלמותה כדי לענות על השאלה, פרקו אותה: </w:t>
      </w:r>
      <w:r w:rsidRPr="00275EBE">
        <w:rPr>
          <w:rFonts w:ascii="David" w:hAnsi="David" w:cs="David"/>
          <w:sz w:val="24"/>
          <w:szCs w:val="24"/>
          <w:rtl/>
        </w:rPr>
        <w:t xml:space="preserve">הפכו את המשפט הראשון לשאלה </w:t>
      </w:r>
      <w:r w:rsidR="00C16C4F" w:rsidRPr="00275EBE">
        <w:rPr>
          <w:rFonts w:ascii="David" w:hAnsi="David" w:cs="David"/>
          <w:sz w:val="24"/>
          <w:szCs w:val="24"/>
          <w:rtl/>
        </w:rPr>
        <w:t xml:space="preserve">(מדוע/למה, כיצד/איך, מה זאת אומרת?) </w:t>
      </w:r>
      <w:r w:rsidRPr="00275EBE">
        <w:rPr>
          <w:rFonts w:ascii="David" w:hAnsi="David" w:cs="David"/>
          <w:sz w:val="24"/>
          <w:szCs w:val="24"/>
          <w:rtl/>
        </w:rPr>
        <w:t xml:space="preserve">ותיווכחו </w:t>
      </w:r>
      <w:r w:rsidR="00C16C4F" w:rsidRPr="00275EBE">
        <w:rPr>
          <w:rFonts w:ascii="David" w:hAnsi="David" w:cs="David"/>
          <w:sz w:val="24"/>
          <w:szCs w:val="24"/>
          <w:rtl/>
        </w:rPr>
        <w:t xml:space="preserve">ששאר </w:t>
      </w:r>
      <w:r w:rsidRPr="00275EBE">
        <w:rPr>
          <w:rFonts w:ascii="David" w:hAnsi="David" w:cs="David"/>
          <w:sz w:val="24"/>
          <w:szCs w:val="24"/>
          <w:rtl/>
        </w:rPr>
        <w:t xml:space="preserve"> המשפטים עונים על השאלה</w:t>
      </w:r>
      <w:r w:rsidR="00C16C4F" w:rsidRPr="00275EBE">
        <w:rPr>
          <w:rFonts w:ascii="David" w:hAnsi="David" w:cs="David"/>
          <w:sz w:val="24"/>
          <w:szCs w:val="24"/>
          <w:rtl/>
        </w:rPr>
        <w:t xml:space="preserve">. </w:t>
      </w:r>
    </w:p>
    <w:p w:rsidR="00892E72" w:rsidRPr="00275EBE" w:rsidRDefault="00C16C4F" w:rsidP="00C16C4F">
      <w:pPr>
        <w:pStyle w:val="a3"/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sz w:val="24"/>
          <w:szCs w:val="24"/>
          <w:rtl/>
        </w:rPr>
        <w:t>שימו לב, פעמים רבות זאת התשובה לשאלה שנשאלתם בטקסט.</w:t>
      </w:r>
      <w:r w:rsidR="00194619" w:rsidRPr="00275EBE">
        <w:rPr>
          <w:rFonts w:ascii="David" w:hAnsi="David" w:cs="David"/>
          <w:sz w:val="24"/>
          <w:szCs w:val="24"/>
          <w:rtl/>
        </w:rPr>
        <w:t xml:space="preserve"> </w:t>
      </w:r>
    </w:p>
    <w:p w:rsidR="00C16C4F" w:rsidRPr="00275EBE" w:rsidRDefault="00C16C4F" w:rsidP="00C16C4F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C16C4F" w:rsidRPr="00275EBE" w:rsidRDefault="00C16C4F" w:rsidP="00C16C4F">
      <w:pPr>
        <w:pStyle w:val="a3"/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>- שימו לב למילות הקישור כי הן ממש כמו תמרור בהבנת הנקרא.</w:t>
      </w:r>
    </w:p>
    <w:p w:rsidR="00C16C4F" w:rsidRPr="00275EBE" w:rsidRDefault="00C16C4F" w:rsidP="00C16C4F">
      <w:pPr>
        <w:pStyle w:val="a3"/>
        <w:numPr>
          <w:ilvl w:val="0"/>
          <w:numId w:val="4"/>
        </w:numPr>
        <w:rPr>
          <w:rFonts w:ascii="David" w:hAnsi="David" w:cs="David"/>
          <w:b/>
          <w:bCs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- שימו לב לסימן הפיסוק </w:t>
      </w:r>
      <w:proofErr w:type="spellStart"/>
      <w:r w:rsidRPr="00275EBE">
        <w:rPr>
          <w:rFonts w:ascii="David" w:hAnsi="David" w:cs="David"/>
          <w:b/>
          <w:bCs/>
          <w:sz w:val="24"/>
          <w:szCs w:val="24"/>
          <w:rtl/>
        </w:rPr>
        <w:t>נקודותיים</w:t>
      </w:r>
      <w:proofErr w:type="spellEnd"/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. </w:t>
      </w:r>
    </w:p>
    <w:p w:rsidR="00C16C4F" w:rsidRPr="00275EBE" w:rsidRDefault="00C16C4F" w:rsidP="00C16C4F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  <w:proofErr w:type="spellStart"/>
      <w:r w:rsidRPr="00275EBE">
        <w:rPr>
          <w:rFonts w:ascii="David" w:hAnsi="David" w:cs="David"/>
          <w:b/>
          <w:bCs/>
          <w:sz w:val="24"/>
          <w:szCs w:val="24"/>
          <w:rtl/>
        </w:rPr>
        <w:t>נקודותיים</w:t>
      </w:r>
      <w:proofErr w:type="spellEnd"/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 = </w:t>
      </w:r>
      <w:proofErr w:type="spellStart"/>
      <w:r w:rsidRPr="00275EBE">
        <w:rPr>
          <w:rFonts w:ascii="David" w:hAnsi="David" w:cs="David"/>
          <w:b/>
          <w:bCs/>
          <w:color w:val="00B050"/>
          <w:sz w:val="24"/>
          <w:szCs w:val="24"/>
          <w:rtl/>
        </w:rPr>
        <w:t>פצ"ה</w:t>
      </w:r>
      <w:proofErr w:type="spellEnd"/>
      <w:r w:rsidRPr="00275EBE">
        <w:rPr>
          <w:rFonts w:ascii="David" w:hAnsi="David" w:cs="David"/>
          <w:b/>
          <w:bCs/>
          <w:color w:val="00B050"/>
          <w:sz w:val="24"/>
          <w:szCs w:val="24"/>
          <w:rtl/>
        </w:rPr>
        <w:t>: פ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ירוט, </w:t>
      </w:r>
      <w:r w:rsidRPr="00275EBE">
        <w:rPr>
          <w:rFonts w:ascii="David" w:hAnsi="David" w:cs="David"/>
          <w:b/>
          <w:bCs/>
          <w:color w:val="00B050"/>
          <w:sz w:val="24"/>
          <w:szCs w:val="24"/>
          <w:rtl/>
        </w:rPr>
        <w:t>צ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יטוט, </w:t>
      </w:r>
      <w:r w:rsidRPr="00275EBE">
        <w:rPr>
          <w:rFonts w:ascii="David" w:hAnsi="David" w:cs="David"/>
          <w:b/>
          <w:bCs/>
          <w:color w:val="00B050"/>
          <w:sz w:val="24"/>
          <w:szCs w:val="24"/>
          <w:rtl/>
        </w:rPr>
        <w:t>ה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סבר. </w:t>
      </w:r>
    </w:p>
    <w:p w:rsidR="00C16C4F" w:rsidRPr="00275EBE" w:rsidRDefault="00C16C4F" w:rsidP="00C16C4F">
      <w:pPr>
        <w:pStyle w:val="a3"/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כאשר תצטרכו למצוא הסבר למשהו, </w:t>
      </w:r>
      <w:proofErr w:type="spellStart"/>
      <w:r w:rsidRPr="00275EBE">
        <w:rPr>
          <w:rFonts w:ascii="David" w:hAnsi="David" w:cs="David"/>
          <w:sz w:val="24"/>
          <w:szCs w:val="24"/>
          <w:rtl/>
        </w:rPr>
        <w:t>הנקודותיים</w:t>
      </w:r>
      <w:proofErr w:type="spellEnd"/>
      <w:r w:rsidRPr="00275EBE">
        <w:rPr>
          <w:rFonts w:ascii="David" w:hAnsi="David" w:cs="David"/>
          <w:sz w:val="24"/>
          <w:szCs w:val="24"/>
          <w:rtl/>
        </w:rPr>
        <w:t xml:space="preserve"> רומזות לכם שאחריהם יופיע הסבר. </w:t>
      </w:r>
    </w:p>
    <w:p w:rsidR="00892E72" w:rsidRPr="00275EBE" w:rsidRDefault="00892E72" w:rsidP="00892E72">
      <w:pPr>
        <w:pStyle w:val="a3"/>
        <w:rPr>
          <w:rFonts w:ascii="David" w:hAnsi="David" w:cs="David"/>
          <w:sz w:val="24"/>
          <w:szCs w:val="24"/>
          <w:rtl/>
        </w:rPr>
      </w:pPr>
    </w:p>
    <w:p w:rsidR="00892E72" w:rsidRPr="00275EBE" w:rsidRDefault="00892E72" w:rsidP="00892E72">
      <w:pPr>
        <w:rPr>
          <w:rFonts w:ascii="David" w:hAnsi="David" w:cs="David"/>
          <w:sz w:val="24"/>
          <w:szCs w:val="24"/>
        </w:rPr>
      </w:pPr>
    </w:p>
    <w:p w:rsidR="00892E72" w:rsidRPr="00275EBE" w:rsidRDefault="00892E72" w:rsidP="00892E72">
      <w:pPr>
        <w:pStyle w:val="a3"/>
        <w:rPr>
          <w:rFonts w:ascii="David" w:hAnsi="David" w:cs="David"/>
        </w:rPr>
      </w:pPr>
    </w:p>
    <w:sectPr w:rsidR="00892E72" w:rsidRPr="00275EBE" w:rsidSect="00892E7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703"/>
    <w:multiLevelType w:val="hybridMultilevel"/>
    <w:tmpl w:val="D30AE4BE"/>
    <w:lvl w:ilvl="0" w:tplc="4458591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42531"/>
    <w:multiLevelType w:val="hybridMultilevel"/>
    <w:tmpl w:val="2E0003FA"/>
    <w:lvl w:ilvl="0" w:tplc="FDB83BA2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DD02ED"/>
    <w:multiLevelType w:val="hybridMultilevel"/>
    <w:tmpl w:val="8152B9E4"/>
    <w:lvl w:ilvl="0" w:tplc="8A60013A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942FDF"/>
    <w:multiLevelType w:val="hybridMultilevel"/>
    <w:tmpl w:val="DEE0B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73"/>
    <w:rsid w:val="00036D87"/>
    <w:rsid w:val="001375FC"/>
    <w:rsid w:val="00194619"/>
    <w:rsid w:val="001B0EC9"/>
    <w:rsid w:val="001B42DD"/>
    <w:rsid w:val="00275EBE"/>
    <w:rsid w:val="002A3673"/>
    <w:rsid w:val="006814E1"/>
    <w:rsid w:val="00827950"/>
    <w:rsid w:val="00892E72"/>
    <w:rsid w:val="009155B8"/>
    <w:rsid w:val="00C1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D7263-B031-475E-B19E-83BEA810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1409</Characters>
  <Application>Microsoft Office Word</Application>
  <DocSecurity>0</DocSecurity>
  <Lines>44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3</cp:revision>
  <dcterms:created xsi:type="dcterms:W3CDTF">2025-03-24T04:58:00Z</dcterms:created>
  <dcterms:modified xsi:type="dcterms:W3CDTF">2025-03-24T04:59:00Z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4b108abe-2be6-460a-a232-a0544cc08d53</vt:lpwstr>
  </property>
</Properties>
</file>